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502E4" w14:textId="0C263168" w:rsidR="009A37FC" w:rsidRDefault="003D4056" w:rsidP="003D4056">
      <w:pPr>
        <w:tabs>
          <w:tab w:val="center" w:pos="5233"/>
          <w:tab w:val="left" w:pos="6106"/>
        </w:tabs>
        <w:spacing w:after="240" w:line="360" w:lineRule="auto"/>
        <w:rPr>
          <w:rFonts w:eastAsia="Times New Roman"/>
          <w:noProof/>
          <w:color w:val="000000" w:themeColor="text1"/>
          <w:sz w:val="20"/>
          <w:szCs w:val="20"/>
          <w:lang w:eastAsia="en-GB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FEEDC" wp14:editId="3741B744">
                <wp:simplePos x="0" y="0"/>
                <wp:positionH relativeFrom="column">
                  <wp:posOffset>-41106</wp:posOffset>
                </wp:positionH>
                <wp:positionV relativeFrom="paragraph">
                  <wp:posOffset>-314325</wp:posOffset>
                </wp:positionV>
                <wp:extent cx="5648445" cy="414965"/>
                <wp:effectExtent l="0" t="0" r="0" b="0"/>
                <wp:wrapNone/>
                <wp:docPr id="15354558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445" cy="41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2136D3" w14:textId="206614B7" w:rsidR="003D4056" w:rsidRPr="003D4056" w:rsidRDefault="003D4056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D4056">
                              <w:rPr>
                                <w:b/>
                                <w:color w:val="FFFFFF" w:themeColor="background1"/>
                                <w:spacing w:val="-2"/>
                                <w:sz w:val="48"/>
                                <w:szCs w:val="20"/>
                                <w:lang w:val="en-US"/>
                              </w:rPr>
                              <w:t>Leadership Competencies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CFEE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.25pt;margin-top:-24.75pt;width:444.75pt;height:32.6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" filled="f" stroked="f" strokeweight=".5pt">
                <v:textbox>
                  <w:txbxContent>
                    <w:p w14:paraId="1D2136D3" w14:textId="206614B7" w:rsidR="003D4056" w:rsidRPr="003D4056" w:rsidRDefault="003D4056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3D4056">
                        <w:rPr>
                          <w:b/>
                          <w:color w:val="FFFFFF" w:themeColor="background1"/>
                          <w:spacing w:val="-2"/>
                          <w:sz w:val="48"/>
                          <w:szCs w:val="20"/>
                          <w:lang w:val="en-US"/>
                        </w:rPr>
                        <w:t>Leadership Competencies Checklist</w:t>
                      </w:r>
                    </w:p>
                  </w:txbxContent>
                </v:textbox>
              </v:shape>
            </w:pict>
          </mc:Fallback>
        </mc:AlternateContent>
      </w:r>
      <w:r w:rsidR="009A37FC"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403A1A52" wp14:editId="5F881BD1">
            <wp:simplePos x="0" y="0"/>
            <wp:positionH relativeFrom="column">
              <wp:posOffset>5854700</wp:posOffset>
            </wp:positionH>
            <wp:positionV relativeFrom="paragraph">
              <wp:posOffset>-224155</wp:posOffset>
            </wp:positionV>
            <wp:extent cx="976630" cy="268605"/>
            <wp:effectExtent l="0" t="0" r="0" b="0"/>
            <wp:wrapNone/>
            <wp:docPr id="1174941726" name="Picture 1174941726" descr="A blue rectangle with white letter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941726" name="Picture 1174941726" descr="A blue rectangle with white letters&#10;&#10;AI-generated content may be incorrect.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268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7FC">
        <w:rPr>
          <w:noProof/>
        </w:rPr>
        <mc:AlternateContent>
          <mc:Choice Requires="wpg">
            <w:drawing>
              <wp:anchor distT="0" distB="0" distL="0" distR="0" simplePos="0" relativeHeight="251673599" behindDoc="1" locked="0" layoutInCell="1" allowOverlap="1" wp14:anchorId="160F1E5E" wp14:editId="506B5B81">
                <wp:simplePos x="0" y="0"/>
                <wp:positionH relativeFrom="page">
                  <wp:posOffset>11430</wp:posOffset>
                </wp:positionH>
                <wp:positionV relativeFrom="page">
                  <wp:posOffset>0</wp:posOffset>
                </wp:positionV>
                <wp:extent cx="7556500" cy="1049655"/>
                <wp:effectExtent l="0" t="0" r="0" b="444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049655"/>
                          <a:chOff x="0" y="0"/>
                          <a:chExt cx="7556500" cy="104965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" y="0"/>
                            <a:ext cx="7556488" cy="104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11"/>
                            <a:ext cx="7556500" cy="1049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049655">
                                <a:moveTo>
                                  <a:pt x="7556500" y="0"/>
                                </a:moveTo>
                                <a:lnTo>
                                  <a:pt x="4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036650"/>
                                </a:lnTo>
                                <a:lnTo>
                                  <a:pt x="0" y="1049350"/>
                                </a:lnTo>
                                <a:lnTo>
                                  <a:pt x="4775" y="1049350"/>
                                </a:lnTo>
                                <a:lnTo>
                                  <a:pt x="7556500" y="1049350"/>
                                </a:lnTo>
                                <a:lnTo>
                                  <a:pt x="7556500" y="1036650"/>
                                </a:lnTo>
                                <a:lnTo>
                                  <a:pt x="4775" y="1036650"/>
                                </a:lnTo>
                                <a:lnTo>
                                  <a:pt x="4775" y="6350"/>
                                </a:lnTo>
                                <a:lnTo>
                                  <a:pt x="7556500" y="6350"/>
                                </a:lnTo>
                                <a:lnTo>
                                  <a:pt x="755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80174" y="247179"/>
                            <a:ext cx="127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8640">
                                <a:moveTo>
                                  <a:pt x="0" y="0"/>
                                </a:moveTo>
                                <a:lnTo>
                                  <a:pt x="1" y="54864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459E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556500" cy="1049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D9578A" w14:textId="3156D025" w:rsidR="009A37FC" w:rsidRPr="003D4056" w:rsidRDefault="009A37FC" w:rsidP="003D4056">
                              <w:pPr>
                                <w:rPr>
                                  <w:b/>
                                  <w:sz w:val="48"/>
                                  <w:szCs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F1E5E" id="Group 5" o:spid="_x0000_s1027" style="position:absolute;margin-left:.9pt;margin-top:0;width:595pt;height:82.65pt;z-index:-251642881;mso-wrap-distance-left:0;mso-wrap-distance-right:0;mso-position-horizontal-relative:page;mso-position-vertical-relative:page;mso-height-relative:margin" coordsize="75565,1049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width:75564;height:104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">
                  <v:imagedata r:id="rId9" o:title=""/>
                </v:shape>
                <v:shape id="Graphic 7" o:spid="_x0000_s1029" style="position:absolute;width:75565;height:10496;visibility:visible;mso-wrap-style:square;v-text-anchor:top" coordsize="7556500,10496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" path="m7556500,l4775,,,,,6350,,1036650r,12700l4775,1049350r7551725,l7556500,1036650r-7551725,l4775,6350r7551725,l7556500,xe" fillcolor="black" stroked="f">
                  <v:path arrowok="t"/>
                </v:shape>
                <v:shape id="Graphic 8" o:spid="_x0000_s1030" style="position:absolute;left:2801;top:2471;width:13;height:5487;visibility:visible;mso-wrap-style:square;v-text-anchor:top" coordsize="1270,548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" path="m,l1,548640e" filled="f" strokecolor="#459ead" strokeweight="2pt">
                  <v:path arrowok="t"/>
                </v:shape>
                <v:shape id="Textbox 9" o:spid="_x0000_s1031" type="#_x0000_t202" style="position:absolute;width:75565;height:10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" filled="f" stroked="f">
                  <v:textbox inset="0,0,0,0">
                    <w:txbxContent>
                      <w:p w14:paraId="59D9578A" w14:textId="3156D025" w:rsidR="009A37FC" w:rsidRPr="003D4056" w:rsidRDefault="009A37FC" w:rsidP="003D4056">
                        <w:pPr>
                          <w:rPr>
                            <w:b/>
                            <w:sz w:val="4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C6F0A26" w14:textId="7A794AF2" w:rsidR="009A37FC" w:rsidRDefault="009A37FC" w:rsidP="00912278">
      <w:pPr>
        <w:spacing w:line="360" w:lineRule="auto"/>
        <w:rPr>
          <w:rFonts w:eastAsia="Times New Roman"/>
          <w:noProof/>
          <w:color w:val="000000" w:themeColor="text1"/>
          <w:sz w:val="20"/>
          <w:szCs w:val="20"/>
          <w:lang w:eastAsia="en-GB"/>
        </w:rPr>
      </w:pPr>
    </w:p>
    <w:p w14:paraId="3B712D99" w14:textId="3715248B" w:rsidR="00804340" w:rsidRPr="00082B59" w:rsidRDefault="00804340" w:rsidP="00015424">
      <w:pPr>
        <w:spacing w:after="240" w:line="360" w:lineRule="auto"/>
        <w:jc w:val="center"/>
        <w:rPr>
          <w:rFonts w:eastAsia="IBM Plex Sans SemiBold"/>
          <w:b/>
          <w:bCs/>
          <w:color w:val="30206B"/>
          <w:sz w:val="50"/>
          <w:szCs w:val="50"/>
        </w:rPr>
      </w:pPr>
      <w:r w:rsidRPr="003D4056">
        <w:rPr>
          <w:rFonts w:eastAsia="Times New Roman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inline distT="0" distB="0" distL="0" distR="0" wp14:anchorId="54DB4522" wp14:editId="16E3CEF1">
                <wp:extent cx="5795010" cy="1188720"/>
                <wp:effectExtent l="0" t="0" r="0" b="5080"/>
                <wp:docPr id="203450132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010" cy="1188720"/>
                        </a:xfrm>
                        <a:prstGeom prst="roundRect">
                          <a:avLst>
                            <a:gd name="adj" fmla="val 3950"/>
                          </a:avLst>
                        </a:prstGeom>
                        <a:solidFill>
                          <a:srgbClr val="F4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B5FA7" w14:textId="77777777" w:rsidR="00804340" w:rsidRDefault="00804340" w:rsidP="00804340">
                            <w:pPr>
                              <w:spacing w:before="120" w:after="240" w:line="271" w:lineRule="auto"/>
                              <w:ind w:left="357"/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</w:pPr>
                            <w:r w:rsidRPr="00EC647C"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  <w:t>IN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  <w:t>STRUCTIONS</w:t>
                            </w:r>
                          </w:p>
                          <w:p w14:paraId="67D0E788" w14:textId="77777777" w:rsidR="00BE0761" w:rsidRPr="00BE0761" w:rsidRDefault="00BE0761" w:rsidP="00BE076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1" w:lineRule="auto"/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BE0761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Reflect honestly on your own leadership behaviors and mark the competencies you actively demonstrate.</w:t>
                            </w:r>
                          </w:p>
                          <w:p w14:paraId="71CE494D" w14:textId="51F56553" w:rsidR="00BE0761" w:rsidRPr="00BE0761" w:rsidRDefault="00BE0761" w:rsidP="00BE076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1" w:lineRule="auto"/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BE0761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Identify areas where you can strengthen or further develop your leadership competencies.</w:t>
                            </w:r>
                          </w:p>
                          <w:p w14:paraId="352145E9" w14:textId="61ED2E39" w:rsidR="00804340" w:rsidRPr="00BE0761" w:rsidRDefault="00BE0761" w:rsidP="00BE076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1" w:lineRule="auto"/>
                              <w:rPr>
                                <w:rFonts w:eastAsia="Times New Roman"/>
                                <w:b/>
                                <w:bCs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BE0761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Review the checklist with your manager or coach as part of your development plan</w:t>
                            </w:r>
                            <w:r w:rsidR="003D4056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  <w:r w:rsidR="00804340" w:rsidRPr="00BE0761"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288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4DB4522" id="Rectangle 2" o:spid="_x0000_s1032" style="width:456.3pt;height:9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" fillcolor="#f4f6fa" stroked="f" strokeweight="1pt">
                <v:stroke joinstyle="miter"/>
                <v:textbox inset="2mm,,8mm">
                  <w:txbxContent>
                    <w:p w14:paraId="20CB5FA7" w14:textId="77777777" w:rsidR="00804340" w:rsidRDefault="00804340" w:rsidP="00804340">
                      <w:pPr>
                        <w:spacing w:before="120" w:after="240" w:line="271" w:lineRule="auto"/>
                        <w:ind w:left="357"/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</w:pPr>
                      <w:r w:rsidRPr="00EC647C"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  <w:t>IN</w:t>
                      </w:r>
                      <w:r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  <w:t>STRUCTIONS</w:t>
                      </w:r>
                    </w:p>
                    <w:p w14:paraId="67D0E788" w14:textId="77777777" w:rsidR="00BE0761" w:rsidRPr="00BE0761" w:rsidRDefault="00BE0761" w:rsidP="00BE076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71" w:lineRule="auto"/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</w:pPr>
                      <w:r w:rsidRPr="00BE0761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Reflect honestly on your own leadership behaviors and mark the competencies you actively demonstrate.</w:t>
                      </w:r>
                    </w:p>
                    <w:p w14:paraId="71CE494D" w14:textId="51F56553" w:rsidR="00BE0761" w:rsidRPr="00BE0761" w:rsidRDefault="00BE0761" w:rsidP="00BE076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71" w:lineRule="auto"/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</w:pPr>
                      <w:r w:rsidRPr="00BE0761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Identify areas where you can strengthen or further develop your leadership competencies.</w:t>
                      </w:r>
                    </w:p>
                    <w:p w14:paraId="352145E9" w14:textId="61ED2E39" w:rsidR="00804340" w:rsidRPr="00BE0761" w:rsidRDefault="00BE0761" w:rsidP="00BE076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71" w:lineRule="auto"/>
                        <w:rPr>
                          <w:rFonts w:eastAsia="Times New Roman"/>
                          <w:b/>
                          <w:bCs/>
                          <w:color w:val="2F1F6B"/>
                          <w:sz w:val="18"/>
                          <w:szCs w:val="18"/>
                          <w:lang w:eastAsia="en-GB"/>
                        </w:rPr>
                      </w:pPr>
                      <w:r w:rsidRPr="00BE0761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Review the checklist with your manager or coach as part of your development plan</w:t>
                      </w:r>
                      <w:r w:rsidR="003D4056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.</w:t>
                      </w:r>
                      <w:r w:rsidR="00804340" w:rsidRPr="00BE0761"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  <w:br/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7F1428A" w14:textId="77777777" w:rsidR="005D275B" w:rsidRPr="00082B59" w:rsidRDefault="005D275B" w:rsidP="00181E1C">
      <w:pPr>
        <w:rPr>
          <w:rFonts w:eastAsia="IBM Plex Sans"/>
          <w:color w:val="30206B"/>
          <w:sz w:val="16"/>
          <w:szCs w:val="16"/>
        </w:rPr>
      </w:pPr>
    </w:p>
    <w:tbl>
      <w:tblPr>
        <w:tblW w:w="107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40"/>
        <w:gridCol w:w="630"/>
        <w:gridCol w:w="90"/>
        <w:gridCol w:w="5131"/>
        <w:gridCol w:w="90"/>
        <w:gridCol w:w="2595"/>
        <w:gridCol w:w="14"/>
      </w:tblGrid>
      <w:tr w:rsidR="00820D27" w:rsidRPr="00082B59" w14:paraId="4B03455F" w14:textId="2132F194" w:rsidTr="006C3472">
        <w:trPr>
          <w:trHeight w:val="576"/>
          <w:jc w:val="center"/>
        </w:trPr>
        <w:tc>
          <w:tcPr>
            <w:tcW w:w="224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</w:tcPr>
          <w:p w14:paraId="00840E4C" w14:textId="1E12E9EB" w:rsidR="00820D27" w:rsidRPr="00082B59" w:rsidRDefault="00820D27" w:rsidP="00820D27">
            <w:pPr>
              <w:widowControl w:val="0"/>
              <w:spacing w:beforeLines="80" w:before="192" w:afterLines="80" w:after="192" w:line="240" w:lineRule="auto"/>
              <w:jc w:val="center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Competency</w:t>
            </w:r>
          </w:p>
        </w:tc>
        <w:tc>
          <w:tcPr>
            <w:tcW w:w="720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</w:tcPr>
          <w:p w14:paraId="2D8DCE9E" w14:textId="37FB569F" w:rsidR="00820D27" w:rsidRPr="00B979E7" w:rsidRDefault="00820D27" w:rsidP="00C73BEB">
            <w:pPr>
              <w:widowControl w:val="0"/>
              <w:spacing w:beforeLines="80" w:before="192" w:afterLines="80" w:after="192"/>
              <w:ind w:firstLine="37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5221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</w:tcPr>
          <w:p w14:paraId="343C5299" w14:textId="25847E02" w:rsidR="00820D27" w:rsidRPr="00B979E7" w:rsidRDefault="00820D27" w:rsidP="00820D27">
            <w:pPr>
              <w:widowControl w:val="0"/>
              <w:spacing w:beforeLines="80" w:before="192" w:afterLines="80" w:after="192" w:line="240" w:lineRule="auto"/>
              <w:jc w:val="center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Actions to take</w:t>
            </w:r>
          </w:p>
        </w:tc>
        <w:tc>
          <w:tcPr>
            <w:tcW w:w="2609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</w:tcPr>
          <w:p w14:paraId="3A6A7E5A" w14:textId="5C31E24F" w:rsidR="00820D27" w:rsidRPr="00B979E7" w:rsidRDefault="00820D27" w:rsidP="00C73BEB">
            <w:pPr>
              <w:widowControl w:val="0"/>
              <w:spacing w:beforeLines="80" w:before="192" w:afterLines="80" w:after="192" w:line="240" w:lineRule="auto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Helpful resources</w:t>
            </w:r>
          </w:p>
        </w:tc>
      </w:tr>
      <w:tr w:rsidR="00820D27" w:rsidRPr="00082B59" w14:paraId="473DDEF5" w14:textId="227E1664" w:rsidTr="006C3472">
        <w:trPr>
          <w:gridAfter w:val="1"/>
          <w:wAfter w:w="14" w:type="dxa"/>
          <w:trHeight w:val="1443"/>
          <w:jc w:val="center"/>
        </w:trPr>
        <w:tc>
          <w:tcPr>
            <w:tcW w:w="2240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2B1BA" w14:textId="5E020E5D" w:rsidR="00820D27" w:rsidRPr="00181E1C" w:rsidRDefault="00820D27" w:rsidP="009F0AD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Social Intelligence (SI)</w:t>
            </w:r>
          </w:p>
        </w:tc>
        <w:tc>
          <w:tcPr>
            <w:tcW w:w="630" w:type="dxa"/>
            <w:tcBorders>
              <w:left w:val="single" w:sz="8" w:space="0" w:color="30206B"/>
              <w:right w:val="single" w:sz="8" w:space="0" w:color="30206B"/>
            </w:tcBorders>
            <w:vAlign w:val="center"/>
          </w:tcPr>
          <w:p w14:paraId="34884736" w14:textId="14D2AFEB" w:rsidR="00820D27" w:rsidRDefault="00000000" w:rsidP="008972FE">
            <w:pPr>
              <w:jc w:val="center"/>
            </w:pPr>
            <w:sdt>
              <w:sdtPr>
                <w:id w:val="70329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D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21" w:type="dxa"/>
            <w:gridSpan w:val="2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230D0661" w14:textId="624A69B1" w:rsidR="00820D27" w:rsidRPr="008972FE" w:rsidRDefault="00820D27" w:rsidP="008972FE">
            <w:pPr>
              <w:pStyle w:val="ListParagraph"/>
              <w:numPr>
                <w:ilvl w:val="0"/>
                <w:numId w:val="8"/>
              </w:numPr>
              <w:ind w:left="251" w:hanging="251"/>
              <w:rPr>
                <w:rFonts w:eastAsia="IBM Plex Sans SemiBold"/>
                <w:color w:val="30206B"/>
              </w:rPr>
            </w:pPr>
            <w:r w:rsidRPr="008972FE">
              <w:rPr>
                <w:rFonts w:eastAsia="IBM Plex Sans SemiBold"/>
                <w:color w:val="30206B"/>
              </w:rPr>
              <w:t>Practice active listening to understand others</w:t>
            </w:r>
            <w:r w:rsidR="00591F20" w:rsidRPr="008972FE">
              <w:rPr>
                <w:rFonts w:eastAsia="IBM Plex Sans SemiBold"/>
                <w:color w:val="30206B"/>
                <w:lang w:val="en-US"/>
              </w:rPr>
              <w:t>’ perspectives</w:t>
            </w:r>
            <w:r w:rsidRPr="008972FE">
              <w:rPr>
                <w:rFonts w:eastAsia="IBM Plex Sans SemiBold"/>
                <w:color w:val="30206B"/>
              </w:rPr>
              <w:t>.</w:t>
            </w:r>
          </w:p>
          <w:p w14:paraId="7485ACAA" w14:textId="3C1F97BD" w:rsidR="00820D27" w:rsidRPr="008972FE" w:rsidRDefault="00820D27" w:rsidP="008972FE">
            <w:pPr>
              <w:pStyle w:val="ListParagraph"/>
              <w:numPr>
                <w:ilvl w:val="0"/>
                <w:numId w:val="8"/>
              </w:numPr>
              <w:ind w:left="251" w:hanging="251"/>
              <w:rPr>
                <w:rFonts w:eastAsia="IBM Plex Sans SemiBold"/>
                <w:color w:val="30206B"/>
              </w:rPr>
            </w:pPr>
            <w:r w:rsidRPr="008972FE">
              <w:rPr>
                <w:rFonts w:eastAsia="IBM Plex Sans SemiBold"/>
                <w:color w:val="30206B"/>
              </w:rPr>
              <w:t>Engage in diverse social situations to broaden understanding of social cues and dynamics.</w:t>
            </w:r>
          </w:p>
        </w:tc>
        <w:tc>
          <w:tcPr>
            <w:tcW w:w="2685" w:type="dxa"/>
            <w:gridSpan w:val="2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vAlign w:val="center"/>
          </w:tcPr>
          <w:p w14:paraId="5A2DD00B" w14:textId="7F5CC33A" w:rsidR="00820D27" w:rsidRPr="00B979E7" w:rsidRDefault="00820D27" w:rsidP="002527DD">
            <w:pPr>
              <w:rPr>
                <w:rFonts w:eastAsia="IBM Plex Sans SemiBold"/>
                <w:color w:val="30206B"/>
              </w:rPr>
            </w:pPr>
            <w:r w:rsidRPr="00B979E7">
              <w:rPr>
                <w:rFonts w:eastAsia="IBM Plex Sans SemiBold"/>
                <w:b/>
                <w:bCs/>
                <w:color w:val="30206B"/>
              </w:rPr>
              <w:t>Book:</w:t>
            </w:r>
            <w:r w:rsidRPr="00B979E7">
              <w:rPr>
                <w:rFonts w:eastAsia="IBM Plex Sans SemiBold"/>
                <w:color w:val="30206B"/>
              </w:rPr>
              <w:t xml:space="preserve"> “Social Intelligence: The New Science of Success” by Karl Albrecht</w:t>
            </w:r>
          </w:p>
        </w:tc>
      </w:tr>
      <w:tr w:rsidR="00820D27" w:rsidRPr="00082B59" w14:paraId="2276625A" w14:textId="14DFBD4A" w:rsidTr="006C3472">
        <w:trPr>
          <w:gridAfter w:val="1"/>
          <w:wAfter w:w="14" w:type="dxa"/>
          <w:trHeight w:val="886"/>
          <w:jc w:val="center"/>
        </w:trPr>
        <w:tc>
          <w:tcPr>
            <w:tcW w:w="2240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95E89F" w14:textId="22A05B87" w:rsidR="00820D27" w:rsidRPr="00B979E7" w:rsidRDefault="00820D27" w:rsidP="009F0AD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B979E7">
              <w:rPr>
                <w:rFonts w:eastAsia="IBM Plex Sans SemiBold"/>
                <w:b/>
                <w:bCs/>
                <w:color w:val="30206B"/>
              </w:rPr>
              <w:t>Problem-solving</w:t>
            </w:r>
          </w:p>
          <w:p w14:paraId="32DF194B" w14:textId="7DB890BF" w:rsidR="00820D27" w:rsidRPr="00B979E7" w:rsidRDefault="00820D27" w:rsidP="009F0AD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630" w:type="dxa"/>
            <w:tcBorders>
              <w:left w:val="single" w:sz="8" w:space="0" w:color="30206B"/>
              <w:right w:val="single" w:sz="8" w:space="0" w:color="30206B"/>
            </w:tcBorders>
            <w:vAlign w:val="center"/>
          </w:tcPr>
          <w:p w14:paraId="2F148761" w14:textId="6958DAB7" w:rsidR="00820D27" w:rsidRPr="008972FE" w:rsidRDefault="00000000" w:rsidP="008972FE">
            <w:pPr>
              <w:widowControl w:val="0"/>
              <w:spacing w:line="240" w:lineRule="auto"/>
              <w:jc w:val="center"/>
              <w:rPr>
                <w:rFonts w:ascii="MS Gothic" w:eastAsia="MS Gothic" w:hAnsi="MS Gothic"/>
              </w:rPr>
            </w:pPr>
            <w:sdt>
              <w:sdtPr>
                <w:id w:val="-124649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D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21" w:type="dxa"/>
            <w:gridSpan w:val="2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659ECB4B" w14:textId="65F93DF8" w:rsidR="00820D27" w:rsidRPr="008972FE" w:rsidRDefault="00820D27" w:rsidP="008972FE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ind w:left="251" w:hanging="251"/>
              <w:rPr>
                <w:rFonts w:eastAsia="IBM Plex Sans SemiBold"/>
                <w:color w:val="30206B"/>
              </w:rPr>
            </w:pPr>
            <w:r w:rsidRPr="008972FE">
              <w:rPr>
                <w:rFonts w:eastAsia="IBM Plex Sans SemiBold"/>
                <w:color w:val="30206B"/>
              </w:rPr>
              <w:t>Tackle challenges using structured frameworks like the “5 Whys”.</w:t>
            </w:r>
          </w:p>
          <w:p w14:paraId="5302835D" w14:textId="17E9DD81" w:rsidR="00820D27" w:rsidRPr="008972FE" w:rsidRDefault="00820D27" w:rsidP="008972FE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ind w:left="251" w:hanging="251"/>
              <w:rPr>
                <w:rFonts w:eastAsia="IBM Plex Sans SemiBold"/>
                <w:color w:val="30206B"/>
              </w:rPr>
            </w:pPr>
            <w:r w:rsidRPr="008972FE">
              <w:rPr>
                <w:rFonts w:eastAsia="IBM Plex Sans SemiBold"/>
                <w:color w:val="30206B"/>
              </w:rPr>
              <w:t>Regularly brainstorm hypothetical solutions to enhance creative thinking.</w:t>
            </w:r>
          </w:p>
        </w:tc>
        <w:tc>
          <w:tcPr>
            <w:tcW w:w="2685" w:type="dxa"/>
            <w:gridSpan w:val="2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vAlign w:val="center"/>
          </w:tcPr>
          <w:p w14:paraId="666D8D95" w14:textId="6B58E484" w:rsidR="00820D27" w:rsidRPr="009F0AD9" w:rsidRDefault="00820D27" w:rsidP="002527DD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9F0AD9">
              <w:rPr>
                <w:rFonts w:eastAsia="IBM Plex Sans SemiBold"/>
                <w:b/>
                <w:bCs/>
                <w:color w:val="30206B"/>
              </w:rPr>
              <w:t>Article</w:t>
            </w:r>
            <w:r w:rsidRPr="009F0AD9">
              <w:rPr>
                <w:rFonts w:eastAsia="IBM Plex Sans SemiBold"/>
                <w:b/>
                <w:bCs/>
                <w:i/>
                <w:iCs/>
                <w:color w:val="30206B"/>
              </w:rPr>
              <w:t>:</w:t>
            </w:r>
            <w:r w:rsidRPr="009F0AD9">
              <w:rPr>
                <w:rFonts w:eastAsia="IBM Plex Sans SemiBold"/>
                <w:color w:val="30206B"/>
              </w:rPr>
              <w:t xml:space="preserve"> “</w:t>
            </w:r>
            <w:hyperlink r:id="rId10" w:history="1">
              <w:r w:rsidRPr="003D4056">
                <w:rPr>
                  <w:rStyle w:val="Hyperlink"/>
                  <w:rFonts w:eastAsia="IBM Plex Sans SemiBold"/>
                  <w:color w:val="30206B"/>
                </w:rPr>
                <w:t>9 Problem-Solving Strategies for Managers</w:t>
              </w:r>
            </w:hyperlink>
            <w:r w:rsidRPr="003D4056">
              <w:rPr>
                <w:rFonts w:eastAsia="IBM Plex Sans SemiBold"/>
                <w:color w:val="30206B"/>
              </w:rPr>
              <w:t>” by BigPicture</w:t>
            </w:r>
          </w:p>
        </w:tc>
      </w:tr>
      <w:tr w:rsidR="00820D27" w:rsidRPr="00082B59" w14:paraId="1F39383B" w14:textId="3F9A035E" w:rsidTr="006C3472">
        <w:trPr>
          <w:gridAfter w:val="1"/>
          <w:wAfter w:w="14" w:type="dxa"/>
          <w:trHeight w:val="811"/>
          <w:jc w:val="center"/>
        </w:trPr>
        <w:tc>
          <w:tcPr>
            <w:tcW w:w="2240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58754" w14:textId="1C7BFEBB" w:rsidR="00820D27" w:rsidRPr="009F0AD9" w:rsidRDefault="00820D27" w:rsidP="009F0AD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9F0AD9">
              <w:rPr>
                <w:rFonts w:eastAsia="IBM Plex Sans SemiBold"/>
                <w:b/>
                <w:bCs/>
                <w:color w:val="30206B"/>
              </w:rPr>
              <w:t xml:space="preserve">Change </w:t>
            </w:r>
            <w:r w:rsidR="008972FE">
              <w:rPr>
                <w:rFonts w:eastAsia="IBM Plex Sans SemiBold"/>
                <w:b/>
                <w:bCs/>
                <w:color w:val="30206B"/>
              </w:rPr>
              <w:t>m</w:t>
            </w:r>
            <w:r w:rsidRPr="009F0AD9">
              <w:rPr>
                <w:rFonts w:eastAsia="IBM Plex Sans SemiBold"/>
                <w:b/>
                <w:bCs/>
                <w:color w:val="30206B"/>
              </w:rPr>
              <w:t>anagement</w:t>
            </w:r>
          </w:p>
          <w:p w14:paraId="4EFF9E48" w14:textId="078B6DF2" w:rsidR="00820D27" w:rsidRPr="00181E1C" w:rsidRDefault="00820D27" w:rsidP="009F0AD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630" w:type="dxa"/>
            <w:tcBorders>
              <w:left w:val="single" w:sz="8" w:space="0" w:color="30206B"/>
              <w:right w:val="single" w:sz="8" w:space="0" w:color="30206B"/>
            </w:tcBorders>
            <w:vAlign w:val="center"/>
          </w:tcPr>
          <w:p w14:paraId="49C557DA" w14:textId="609C0237" w:rsidR="00820D27" w:rsidRPr="008972FE" w:rsidRDefault="00000000" w:rsidP="008972FE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-46288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2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21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0D20D554" w14:textId="79B4C58F" w:rsidR="00820D27" w:rsidRPr="008972FE" w:rsidRDefault="00820D27" w:rsidP="008972FE">
            <w:pPr>
              <w:pStyle w:val="ListParagraph"/>
              <w:numPr>
                <w:ilvl w:val="0"/>
                <w:numId w:val="10"/>
              </w:numPr>
              <w:ind w:left="251" w:hanging="251"/>
              <w:rPr>
                <w:rFonts w:eastAsia="IBM Plex Sans SemiBold"/>
                <w:b/>
                <w:bCs/>
                <w:color w:val="30206B"/>
              </w:rPr>
            </w:pPr>
            <w:r w:rsidRPr="008972FE">
              <w:rPr>
                <w:rFonts w:eastAsia="IBM Plex Sans SemiBold"/>
                <w:color w:val="30206B"/>
              </w:rPr>
              <w:t>Volunteer for projects requiring adaptation to change</w:t>
            </w:r>
            <w:r w:rsidRPr="008972FE">
              <w:rPr>
                <w:rFonts w:eastAsia="IBM Plex Sans SemiBold"/>
                <w:b/>
                <w:bCs/>
                <w:color w:val="30206B"/>
              </w:rPr>
              <w:t>.</w:t>
            </w:r>
          </w:p>
          <w:p w14:paraId="14CD3364" w14:textId="3E56C983" w:rsidR="00820D27" w:rsidRPr="008972FE" w:rsidRDefault="00820D27" w:rsidP="008972FE">
            <w:pPr>
              <w:pStyle w:val="ListParagraph"/>
              <w:numPr>
                <w:ilvl w:val="0"/>
                <w:numId w:val="10"/>
              </w:numPr>
              <w:ind w:left="251" w:hanging="251"/>
              <w:rPr>
                <w:rFonts w:eastAsia="IBM Plex Sans SemiBold"/>
                <w:color w:val="30206B"/>
              </w:rPr>
            </w:pPr>
            <w:r w:rsidRPr="008972FE">
              <w:rPr>
                <w:rFonts w:eastAsia="IBM Plex Sans SemiBold"/>
                <w:color w:val="30206B"/>
              </w:rPr>
              <w:t>Learn and apply change management models (e.g., Kotter’s 8-Step Change Model).</w:t>
            </w:r>
          </w:p>
        </w:tc>
        <w:tc>
          <w:tcPr>
            <w:tcW w:w="2685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127FF3F5" w14:textId="43C6178C" w:rsidR="00820D27" w:rsidRPr="00E1734E" w:rsidRDefault="00820D27" w:rsidP="002527DD">
            <w:pPr>
              <w:rPr>
                <w:rFonts w:eastAsia="IBM Plex Sans SemiBold"/>
                <w:color w:val="30206B"/>
              </w:rPr>
            </w:pPr>
            <w:r w:rsidRPr="00E1734E">
              <w:rPr>
                <w:rFonts w:eastAsia="IBM Plex Sans SemiBold"/>
                <w:b/>
                <w:bCs/>
                <w:color w:val="30206B"/>
              </w:rPr>
              <w:t>Article</w:t>
            </w:r>
            <w:r w:rsidRPr="00E1734E">
              <w:rPr>
                <w:rFonts w:eastAsia="IBM Plex Sans SemiBold"/>
                <w:i/>
                <w:iCs/>
                <w:color w:val="30206B"/>
              </w:rPr>
              <w:t>:</w:t>
            </w:r>
            <w:r w:rsidRPr="00E1734E">
              <w:rPr>
                <w:rFonts w:eastAsia="IBM Plex Sans SemiBold"/>
                <w:color w:val="30206B"/>
              </w:rPr>
              <w:t xml:space="preserve"> “</w:t>
            </w:r>
            <w:hyperlink r:id="rId11" w:history="1">
              <w:r w:rsidRPr="00E1734E">
                <w:rPr>
                  <w:rStyle w:val="Hyperlink"/>
                  <w:rFonts w:eastAsia="IBM Plex Sans SemiBold"/>
                  <w:color w:val="30206B"/>
                </w:rPr>
                <w:t>HR &amp; Change Management: Beyond the Kotter Model</w:t>
              </w:r>
            </w:hyperlink>
            <w:r w:rsidRPr="00E1734E">
              <w:rPr>
                <w:rFonts w:eastAsia="IBM Plex Sans SemiBold"/>
                <w:color w:val="30206B"/>
              </w:rPr>
              <w:t>” by David Creelman for AIHR</w:t>
            </w:r>
          </w:p>
        </w:tc>
      </w:tr>
      <w:tr w:rsidR="00820D27" w:rsidRPr="00181E1C" w14:paraId="034ADE4D" w14:textId="51BECA6E" w:rsidTr="006C3472">
        <w:trPr>
          <w:gridAfter w:val="1"/>
          <w:wAfter w:w="14" w:type="dxa"/>
          <w:trHeight w:val="1007"/>
          <w:jc w:val="center"/>
        </w:trPr>
        <w:tc>
          <w:tcPr>
            <w:tcW w:w="2240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6DB13" w14:textId="797AFDA6" w:rsidR="00820D27" w:rsidRPr="009F0AD9" w:rsidRDefault="00820D27" w:rsidP="009F0AD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9F0AD9">
              <w:rPr>
                <w:rFonts w:eastAsia="IBM Plex Sans SemiBold"/>
                <w:b/>
                <w:bCs/>
                <w:color w:val="30206B"/>
              </w:rPr>
              <w:t>Innovation</w:t>
            </w:r>
          </w:p>
          <w:p w14:paraId="297A3ABD" w14:textId="570344EE" w:rsidR="00820D27" w:rsidRPr="00181E1C" w:rsidRDefault="00820D27" w:rsidP="009F0AD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630" w:type="dxa"/>
            <w:tcBorders>
              <w:left w:val="single" w:sz="8" w:space="0" w:color="30206B"/>
              <w:right w:val="single" w:sz="8" w:space="0" w:color="30206B"/>
            </w:tcBorders>
            <w:vAlign w:val="center"/>
          </w:tcPr>
          <w:p w14:paraId="43C97C33" w14:textId="445FD908" w:rsidR="00820D27" w:rsidRPr="00BE0761" w:rsidRDefault="00000000" w:rsidP="008972FE">
            <w:pPr>
              <w:jc w:val="center"/>
              <w:rPr>
                <w:rFonts w:eastAsia="IBM Plex Sans SemiBold"/>
              </w:rPr>
            </w:pPr>
            <w:sdt>
              <w:sdtPr>
                <w:id w:val="-177785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2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21" w:type="dxa"/>
            <w:gridSpan w:val="2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6ED68898" w14:textId="0A537C65" w:rsidR="00820D27" w:rsidRPr="008972FE" w:rsidRDefault="00820D27" w:rsidP="008972FE">
            <w:pPr>
              <w:pStyle w:val="ListParagraph"/>
              <w:numPr>
                <w:ilvl w:val="0"/>
                <w:numId w:val="11"/>
              </w:numPr>
              <w:ind w:left="251" w:hanging="251"/>
              <w:rPr>
                <w:rFonts w:eastAsia="IBM Plex Sans SemiBold"/>
                <w:color w:val="30206B"/>
              </w:rPr>
            </w:pPr>
            <w:r w:rsidRPr="008972FE">
              <w:rPr>
                <w:rFonts w:eastAsia="IBM Plex Sans SemiBold"/>
                <w:color w:val="30206B"/>
                <w:lang w:val="en-US"/>
              </w:rPr>
              <w:t>D</w:t>
            </w:r>
            <w:r w:rsidRPr="008972FE">
              <w:rPr>
                <w:rFonts w:eastAsia="IBM Plex Sans SemiBold"/>
                <w:color w:val="30206B"/>
              </w:rPr>
              <w:t>edicate time weekly to explore new ideas/technologies.</w:t>
            </w:r>
          </w:p>
          <w:p w14:paraId="25673437" w14:textId="02509FF8" w:rsidR="00820D27" w:rsidRPr="008972FE" w:rsidRDefault="00820D27" w:rsidP="008972FE">
            <w:pPr>
              <w:pStyle w:val="ListParagraph"/>
              <w:numPr>
                <w:ilvl w:val="0"/>
                <w:numId w:val="11"/>
              </w:numPr>
              <w:ind w:left="251" w:hanging="251"/>
              <w:rPr>
                <w:rFonts w:eastAsia="IBM Plex Sans SemiBold"/>
                <w:color w:val="30206B"/>
              </w:rPr>
            </w:pPr>
            <w:r w:rsidRPr="008972FE">
              <w:rPr>
                <w:rFonts w:eastAsia="IBM Plex Sans SemiBold"/>
                <w:color w:val="30206B"/>
              </w:rPr>
              <w:t>Encourage and join in judgment-free brainstorming sessions.</w:t>
            </w:r>
          </w:p>
        </w:tc>
        <w:tc>
          <w:tcPr>
            <w:tcW w:w="2685" w:type="dxa"/>
            <w:gridSpan w:val="2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vAlign w:val="center"/>
          </w:tcPr>
          <w:p w14:paraId="1F68C24B" w14:textId="4C21C83F" w:rsidR="00820D27" w:rsidRPr="00E1734E" w:rsidRDefault="00820D27" w:rsidP="002527DD">
            <w:pPr>
              <w:rPr>
                <w:rFonts w:eastAsia="IBM Plex Sans SemiBold"/>
                <w:b/>
                <w:bCs/>
                <w:color w:val="30206B"/>
              </w:rPr>
            </w:pPr>
            <w:r w:rsidRPr="00E1734E">
              <w:rPr>
                <w:rFonts w:eastAsia="IBM Plex Sans SemiBold"/>
                <w:b/>
                <w:bCs/>
                <w:color w:val="30206B"/>
              </w:rPr>
              <w:t>Podcast</w:t>
            </w:r>
            <w:r w:rsidRPr="00E1734E">
              <w:rPr>
                <w:rFonts w:eastAsia="IBM Plex Sans SemiBold"/>
                <w:i/>
                <w:iCs/>
                <w:color w:val="30206B"/>
              </w:rPr>
              <w:t>:</w:t>
            </w:r>
            <w:r w:rsidRPr="00E1734E">
              <w:rPr>
                <w:rFonts w:eastAsia="IBM Plex Sans SemiBold"/>
                <w:color w:val="30206B"/>
              </w:rPr>
              <w:t xml:space="preserve"> “</w:t>
            </w:r>
            <w:hyperlink r:id="rId12" w:history="1">
              <w:r w:rsidRPr="00E1734E">
                <w:rPr>
                  <w:rStyle w:val="Hyperlink"/>
                  <w:rFonts w:eastAsia="IBM Plex Sans SemiBold"/>
                  <w:color w:val="30206B"/>
                </w:rPr>
                <w:t>How the Best Leaders Drive Innovation</w:t>
              </w:r>
            </w:hyperlink>
            <w:r w:rsidRPr="00E1734E">
              <w:rPr>
                <w:rFonts w:eastAsia="IBM Plex Sans SemiBold"/>
                <w:color w:val="30206B"/>
              </w:rPr>
              <w:t>” by HBR On Leadership</w:t>
            </w:r>
          </w:p>
        </w:tc>
      </w:tr>
      <w:tr w:rsidR="00820D27" w:rsidRPr="00181E1C" w14:paraId="1D6EB126" w14:textId="6A8B40B0" w:rsidTr="006C3472">
        <w:trPr>
          <w:gridAfter w:val="1"/>
          <w:wAfter w:w="14" w:type="dxa"/>
          <w:trHeight w:val="1026"/>
          <w:jc w:val="center"/>
        </w:trPr>
        <w:tc>
          <w:tcPr>
            <w:tcW w:w="2240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4640E" w14:textId="1C2ED2F6" w:rsidR="00820D27" w:rsidRPr="00181E1C" w:rsidRDefault="00820D27" w:rsidP="009F0AD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9F0AD9">
              <w:rPr>
                <w:rFonts w:eastAsia="IBM Plex Sans SemiBold"/>
                <w:b/>
                <w:bCs/>
                <w:color w:val="30206B"/>
              </w:rPr>
              <w:t xml:space="preserve">Interpersonal </w:t>
            </w:r>
            <w:r>
              <w:rPr>
                <w:rFonts w:eastAsia="IBM Plex Sans SemiBold"/>
                <w:b/>
                <w:bCs/>
                <w:color w:val="30206B"/>
              </w:rPr>
              <w:t>s</w:t>
            </w:r>
            <w:r w:rsidRPr="009F0AD9">
              <w:rPr>
                <w:rFonts w:eastAsia="IBM Plex Sans SemiBold"/>
                <w:b/>
                <w:bCs/>
                <w:color w:val="30206B"/>
              </w:rPr>
              <w:t>kills</w:t>
            </w:r>
          </w:p>
        </w:tc>
        <w:tc>
          <w:tcPr>
            <w:tcW w:w="630" w:type="dxa"/>
            <w:tcBorders>
              <w:left w:val="single" w:sz="8" w:space="0" w:color="30206B"/>
              <w:right w:val="single" w:sz="8" w:space="0" w:color="30206B"/>
            </w:tcBorders>
            <w:vAlign w:val="center"/>
          </w:tcPr>
          <w:p w14:paraId="1701E024" w14:textId="4F4C37F8" w:rsidR="00820D27" w:rsidRPr="008972FE" w:rsidRDefault="00000000" w:rsidP="008972FE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-75829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2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21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331FE37E" w14:textId="73F1BC11" w:rsidR="00820D27" w:rsidRPr="008972FE" w:rsidRDefault="00820D27" w:rsidP="008972FE">
            <w:pPr>
              <w:pStyle w:val="ListParagraph"/>
              <w:numPr>
                <w:ilvl w:val="0"/>
                <w:numId w:val="12"/>
              </w:numPr>
              <w:ind w:left="251" w:hanging="251"/>
              <w:rPr>
                <w:rFonts w:eastAsia="IBM Plex Sans SemiBold"/>
                <w:color w:val="30206B"/>
              </w:rPr>
            </w:pPr>
            <w:r w:rsidRPr="008972FE">
              <w:rPr>
                <w:rFonts w:eastAsia="IBM Plex Sans SemiBold"/>
                <w:color w:val="30206B"/>
              </w:rPr>
              <w:t>Practice clear, concise communication (written and verbal).</w:t>
            </w:r>
          </w:p>
          <w:p w14:paraId="467F51B7" w14:textId="5417E102" w:rsidR="00820D27" w:rsidRPr="008972FE" w:rsidRDefault="00820D27" w:rsidP="008972FE">
            <w:pPr>
              <w:pStyle w:val="ListParagraph"/>
              <w:numPr>
                <w:ilvl w:val="0"/>
                <w:numId w:val="12"/>
              </w:numPr>
              <w:ind w:left="251" w:hanging="251"/>
              <w:rPr>
                <w:rFonts w:eastAsia="IBM Plex Sans SemiBold"/>
                <w:b/>
                <w:bCs/>
                <w:color w:val="30206B"/>
              </w:rPr>
            </w:pPr>
            <w:r w:rsidRPr="008972FE">
              <w:rPr>
                <w:rFonts w:eastAsia="IBM Plex Sans SemiBold"/>
                <w:color w:val="30206B"/>
              </w:rPr>
              <w:t>Seek feedback on your communication style and areas to improve.</w:t>
            </w:r>
          </w:p>
        </w:tc>
        <w:tc>
          <w:tcPr>
            <w:tcW w:w="2685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7B3DA0E3" w14:textId="677A1E83" w:rsidR="00820D27" w:rsidRPr="00E1734E" w:rsidRDefault="00820D27" w:rsidP="002527DD">
            <w:pPr>
              <w:rPr>
                <w:rFonts w:eastAsia="IBM Plex Sans SemiBold"/>
                <w:color w:val="30206B"/>
              </w:rPr>
            </w:pPr>
            <w:r w:rsidRPr="00E1734E">
              <w:rPr>
                <w:rFonts w:eastAsia="IBM Plex Sans SemiBold"/>
                <w:b/>
                <w:bCs/>
                <w:color w:val="30206B"/>
              </w:rPr>
              <w:t>Article</w:t>
            </w:r>
            <w:r w:rsidRPr="00E1734E">
              <w:rPr>
                <w:rFonts w:eastAsia="IBM Plex Sans SemiBold"/>
                <w:i/>
                <w:iCs/>
                <w:color w:val="30206B"/>
              </w:rPr>
              <w:t>:</w:t>
            </w:r>
            <w:r w:rsidRPr="00E1734E">
              <w:rPr>
                <w:rFonts w:eastAsia="IBM Plex Sans SemiBold"/>
                <w:color w:val="30206B"/>
              </w:rPr>
              <w:t xml:space="preserve"> “</w:t>
            </w:r>
            <w:hyperlink r:id="rId13" w:history="1">
              <w:r w:rsidRPr="00E1734E">
                <w:rPr>
                  <w:rStyle w:val="Hyperlink"/>
                  <w:rFonts w:eastAsia="IBM Plex Sans SemiBold"/>
                  <w:color w:val="30206B"/>
                </w:rPr>
                <w:t>5 Ways To Improve Your Communication Skills as a Leader</w:t>
              </w:r>
            </w:hyperlink>
            <w:r w:rsidRPr="00E1734E">
              <w:rPr>
                <w:rFonts w:eastAsia="IBM Plex Sans SemiBold"/>
                <w:color w:val="30206B"/>
              </w:rPr>
              <w:t>” by Forbes</w:t>
            </w:r>
          </w:p>
        </w:tc>
      </w:tr>
      <w:tr w:rsidR="00820D27" w:rsidRPr="00181E1C" w14:paraId="39999620" w14:textId="77777777" w:rsidTr="006C3472">
        <w:trPr>
          <w:gridAfter w:val="1"/>
          <w:wAfter w:w="14" w:type="dxa"/>
          <w:trHeight w:val="1026"/>
          <w:jc w:val="center"/>
        </w:trPr>
        <w:tc>
          <w:tcPr>
            <w:tcW w:w="2240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E86877" w14:textId="3A9CC99E" w:rsidR="00820D27" w:rsidRPr="009F0AD9" w:rsidRDefault="00820D27" w:rsidP="009F0AD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9F0AD9">
              <w:rPr>
                <w:rFonts w:eastAsia="IBM Plex Sans SemiBold"/>
                <w:b/>
                <w:bCs/>
                <w:color w:val="30206B"/>
              </w:rPr>
              <w:t>Emotional Intelligence (EI)</w:t>
            </w:r>
          </w:p>
        </w:tc>
        <w:tc>
          <w:tcPr>
            <w:tcW w:w="630" w:type="dxa"/>
            <w:tcBorders>
              <w:left w:val="single" w:sz="8" w:space="0" w:color="30206B"/>
              <w:right w:val="single" w:sz="8" w:space="0" w:color="30206B"/>
            </w:tcBorders>
            <w:vAlign w:val="center"/>
          </w:tcPr>
          <w:p w14:paraId="20FC915F" w14:textId="335775DB" w:rsidR="00820D27" w:rsidRPr="008972FE" w:rsidRDefault="00000000" w:rsidP="008972FE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-86143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2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21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47E2E410" w14:textId="72A18FEE" w:rsidR="00820D27" w:rsidRPr="008972FE" w:rsidRDefault="00820D27" w:rsidP="008972FE">
            <w:pPr>
              <w:pStyle w:val="ListParagraph"/>
              <w:numPr>
                <w:ilvl w:val="0"/>
                <w:numId w:val="13"/>
              </w:numPr>
              <w:ind w:left="251" w:hanging="251"/>
              <w:rPr>
                <w:rFonts w:eastAsia="IBM Plex Sans SemiBold"/>
                <w:color w:val="30206B"/>
              </w:rPr>
            </w:pPr>
            <w:r w:rsidRPr="008972FE">
              <w:rPr>
                <w:rFonts w:eastAsia="IBM Plex Sans SemiBold"/>
                <w:color w:val="30206B"/>
              </w:rPr>
              <w:t>Reflect on emotional reactions to identify patterns.</w:t>
            </w:r>
          </w:p>
          <w:p w14:paraId="1461B1D2" w14:textId="08EEB002" w:rsidR="00820D27" w:rsidRPr="008972FE" w:rsidRDefault="00820D27" w:rsidP="008972FE">
            <w:pPr>
              <w:pStyle w:val="ListParagraph"/>
              <w:numPr>
                <w:ilvl w:val="0"/>
                <w:numId w:val="13"/>
              </w:numPr>
              <w:ind w:left="251" w:hanging="251"/>
              <w:rPr>
                <w:rFonts w:eastAsia="IBM Plex Sans SemiBold"/>
                <w:color w:val="30206B"/>
              </w:rPr>
            </w:pPr>
            <w:r w:rsidRPr="008972FE">
              <w:rPr>
                <w:rFonts w:eastAsia="IBM Plex Sans SemiBold"/>
                <w:color w:val="30206B"/>
              </w:rPr>
              <w:t>Practice empathy by seeing situations from others’ perspectives.</w:t>
            </w:r>
          </w:p>
        </w:tc>
        <w:tc>
          <w:tcPr>
            <w:tcW w:w="2685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02EF83A2" w14:textId="5212F469" w:rsidR="00820D27" w:rsidRPr="009F0AD9" w:rsidRDefault="00820D27" w:rsidP="002527DD">
            <w:pPr>
              <w:rPr>
                <w:rFonts w:eastAsia="IBM Plex Sans SemiBold"/>
                <w:color w:val="30206B"/>
              </w:rPr>
            </w:pPr>
            <w:r w:rsidRPr="009F0AD9">
              <w:rPr>
                <w:rFonts w:eastAsia="IBM Plex Sans SemiBold"/>
                <w:b/>
                <w:bCs/>
                <w:color w:val="30206B"/>
              </w:rPr>
              <w:t>Book</w:t>
            </w:r>
            <w:r w:rsidRPr="009F0AD9">
              <w:rPr>
                <w:rFonts w:eastAsia="IBM Plex Sans SemiBold"/>
                <w:i/>
                <w:iCs/>
                <w:color w:val="30206B"/>
              </w:rPr>
              <w:t>:</w:t>
            </w:r>
            <w:r w:rsidRPr="009F0AD9">
              <w:rPr>
                <w:rFonts w:eastAsia="IBM Plex Sans SemiBold"/>
                <w:color w:val="30206B"/>
              </w:rPr>
              <w:t xml:space="preserve"> “Emotional Intelligence 2.0” by Travis Bradberry &amp; Jean Greaves</w:t>
            </w:r>
          </w:p>
        </w:tc>
      </w:tr>
      <w:tr w:rsidR="002527DD" w:rsidRPr="00181E1C" w14:paraId="1F17191A" w14:textId="77777777" w:rsidTr="006C3472">
        <w:trPr>
          <w:gridAfter w:val="1"/>
          <w:wAfter w:w="14" w:type="dxa"/>
          <w:trHeight w:val="1026"/>
          <w:jc w:val="center"/>
        </w:trPr>
        <w:tc>
          <w:tcPr>
            <w:tcW w:w="2240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12D3EC" w14:textId="38F3A2C9" w:rsidR="002527DD" w:rsidRPr="009F0AD9" w:rsidRDefault="002527DD" w:rsidP="009F0AD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9F0AD9">
              <w:rPr>
                <w:rFonts w:eastAsia="IBM Plex Sans SemiBold"/>
                <w:b/>
                <w:bCs/>
                <w:color w:val="30206B"/>
              </w:rPr>
              <w:t xml:space="preserve">Coaching </w:t>
            </w:r>
            <w:r>
              <w:rPr>
                <w:rFonts w:eastAsia="IBM Plex Sans SemiBold"/>
                <w:b/>
                <w:bCs/>
                <w:color w:val="30206B"/>
              </w:rPr>
              <w:t>a</w:t>
            </w:r>
            <w:r w:rsidRPr="009F0AD9">
              <w:rPr>
                <w:rFonts w:eastAsia="IBM Plex Sans SemiBold"/>
                <w:b/>
                <w:bCs/>
                <w:color w:val="30206B"/>
              </w:rPr>
              <w:t xml:space="preserve">bility &amp; </w:t>
            </w:r>
            <w:r>
              <w:rPr>
                <w:rFonts w:eastAsia="IBM Plex Sans SemiBold"/>
                <w:b/>
                <w:bCs/>
                <w:color w:val="30206B"/>
              </w:rPr>
              <w:t>t</w:t>
            </w:r>
            <w:r w:rsidRPr="009F0AD9">
              <w:rPr>
                <w:rFonts w:eastAsia="IBM Plex Sans SemiBold"/>
                <w:b/>
                <w:bCs/>
                <w:color w:val="30206B"/>
              </w:rPr>
              <w:t>rustworthiness</w:t>
            </w:r>
          </w:p>
        </w:tc>
        <w:tc>
          <w:tcPr>
            <w:tcW w:w="630" w:type="dxa"/>
            <w:tcBorders>
              <w:left w:val="single" w:sz="8" w:space="0" w:color="30206B"/>
              <w:right w:val="single" w:sz="8" w:space="0" w:color="30206B"/>
            </w:tcBorders>
            <w:vAlign w:val="center"/>
          </w:tcPr>
          <w:p w14:paraId="0858F4FB" w14:textId="29022A19" w:rsidR="002527DD" w:rsidRDefault="00000000" w:rsidP="008972FE">
            <w:pPr>
              <w:jc w:val="center"/>
            </w:pPr>
            <w:sdt>
              <w:sdtPr>
                <w:id w:val="-97544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7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21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07DD5B5C" w14:textId="77777777" w:rsidR="002527DD" w:rsidRPr="008972FE" w:rsidRDefault="002527DD" w:rsidP="002527DD">
            <w:pPr>
              <w:pStyle w:val="ListParagraph"/>
              <w:numPr>
                <w:ilvl w:val="0"/>
                <w:numId w:val="13"/>
              </w:numPr>
              <w:ind w:left="251" w:hanging="251"/>
              <w:rPr>
                <w:rFonts w:eastAsia="IBM Plex Sans SemiBold"/>
                <w:color w:val="30206B"/>
              </w:rPr>
            </w:pPr>
            <w:r w:rsidRPr="008972FE">
              <w:rPr>
                <w:rFonts w:eastAsia="IBM Plex Sans SemiBold"/>
                <w:color w:val="30206B"/>
              </w:rPr>
              <w:t>Offer peers constructive feedback in a supportive way.</w:t>
            </w:r>
          </w:p>
          <w:p w14:paraId="57BAF868" w14:textId="52067B30" w:rsidR="002527DD" w:rsidRPr="008972FE" w:rsidRDefault="002527DD" w:rsidP="002527DD">
            <w:pPr>
              <w:pStyle w:val="ListParagraph"/>
              <w:numPr>
                <w:ilvl w:val="0"/>
                <w:numId w:val="13"/>
              </w:numPr>
              <w:ind w:left="251" w:hanging="251"/>
              <w:rPr>
                <w:rFonts w:eastAsia="IBM Plex Sans SemiBold"/>
                <w:color w:val="30206B"/>
              </w:rPr>
            </w:pPr>
            <w:r w:rsidRPr="008972FE">
              <w:rPr>
                <w:rFonts w:eastAsia="IBM Plex Sans SemiBold"/>
                <w:color w:val="30206B"/>
              </w:rPr>
              <w:t>Be consistent in your actions and follow through on promises.</w:t>
            </w:r>
          </w:p>
        </w:tc>
        <w:tc>
          <w:tcPr>
            <w:tcW w:w="2685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3AD8829A" w14:textId="53ECE9F7" w:rsidR="002527DD" w:rsidRPr="009F0AD9" w:rsidRDefault="002527DD" w:rsidP="002527DD">
            <w:pPr>
              <w:rPr>
                <w:rFonts w:eastAsia="IBM Plex Sans SemiBold"/>
                <w:b/>
                <w:bCs/>
                <w:color w:val="30206B"/>
              </w:rPr>
            </w:pPr>
            <w:r w:rsidRPr="00E1734E">
              <w:rPr>
                <w:rFonts w:eastAsia="IBM Plex Sans SemiBold"/>
                <w:b/>
                <w:bCs/>
                <w:color w:val="30206B"/>
              </w:rPr>
              <w:t>Article</w:t>
            </w:r>
            <w:r w:rsidRPr="00E1734E">
              <w:rPr>
                <w:rFonts w:eastAsia="IBM Plex Sans SemiBold"/>
                <w:i/>
                <w:iCs/>
                <w:color w:val="30206B"/>
              </w:rPr>
              <w:t>:</w:t>
            </w:r>
            <w:r w:rsidRPr="00E1734E">
              <w:rPr>
                <w:rFonts w:eastAsia="IBM Plex Sans SemiBold"/>
                <w:color w:val="30206B"/>
              </w:rPr>
              <w:t xml:space="preserve"> “</w:t>
            </w:r>
            <w:hyperlink r:id="rId14" w:history="1">
              <w:r w:rsidRPr="00E1734E">
                <w:rPr>
                  <w:rStyle w:val="Hyperlink"/>
                  <w:rFonts w:eastAsia="IBM Plex Sans SemiBold"/>
                  <w:color w:val="30206B"/>
                </w:rPr>
                <w:t>The Leader as Coach</w:t>
              </w:r>
            </w:hyperlink>
            <w:r w:rsidRPr="00E1734E">
              <w:rPr>
                <w:rFonts w:eastAsia="IBM Plex Sans SemiBold"/>
                <w:color w:val="30206B"/>
              </w:rPr>
              <w:t>” by Harvard Business Review</w:t>
            </w:r>
          </w:p>
        </w:tc>
      </w:tr>
    </w:tbl>
    <w:p w14:paraId="33298895" w14:textId="5D6689D8" w:rsidR="003D4056" w:rsidRDefault="003D4056"/>
    <w:p w14:paraId="5362A345" w14:textId="77777777" w:rsidR="006C3472" w:rsidRDefault="006C3472"/>
    <w:tbl>
      <w:tblPr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710"/>
        <w:gridCol w:w="5230"/>
        <w:gridCol w:w="2610"/>
      </w:tblGrid>
      <w:tr w:rsidR="006C3472" w:rsidRPr="00181E1C" w14:paraId="5CC5D935" w14:textId="77777777" w:rsidTr="006C3472">
        <w:trPr>
          <w:trHeight w:val="579"/>
          <w:jc w:val="center"/>
        </w:trPr>
        <w:tc>
          <w:tcPr>
            <w:tcW w:w="2250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301F6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0C757" w14:textId="1F313341" w:rsidR="006C3472" w:rsidRPr="009F0AD9" w:rsidRDefault="006C3472" w:rsidP="006C3472">
            <w:pPr>
              <w:widowControl w:val="0"/>
              <w:spacing w:line="240" w:lineRule="auto"/>
              <w:jc w:val="center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Competency</w:t>
            </w:r>
          </w:p>
        </w:tc>
        <w:tc>
          <w:tcPr>
            <w:tcW w:w="710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301F6A"/>
            <w:vAlign w:val="center"/>
          </w:tcPr>
          <w:p w14:paraId="49DC53E9" w14:textId="77777777" w:rsidR="006C3472" w:rsidRDefault="006C3472" w:rsidP="006C3472">
            <w:pPr>
              <w:jc w:val="center"/>
            </w:pPr>
          </w:p>
        </w:tc>
        <w:tc>
          <w:tcPr>
            <w:tcW w:w="52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1F6A"/>
            <w:vAlign w:val="center"/>
          </w:tcPr>
          <w:p w14:paraId="248BDC6D" w14:textId="6A9044B9" w:rsidR="006C3472" w:rsidRPr="006C3472" w:rsidRDefault="006C3472" w:rsidP="006C3472">
            <w:pPr>
              <w:tabs>
                <w:tab w:val="left" w:pos="250"/>
              </w:tabs>
              <w:jc w:val="center"/>
              <w:rPr>
                <w:rFonts w:eastAsia="IBM Plex Sans SemiBold"/>
                <w:color w:val="30206B"/>
                <w:lang w:val="en-US"/>
              </w:rPr>
            </w:pPr>
            <w:r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Actions to take</w:t>
            </w:r>
          </w:p>
        </w:tc>
        <w:tc>
          <w:tcPr>
            <w:tcW w:w="261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1F6A"/>
            <w:vAlign w:val="center"/>
          </w:tcPr>
          <w:p w14:paraId="2493FFB7" w14:textId="5478B380" w:rsidR="006C3472" w:rsidRPr="00E1734E" w:rsidRDefault="006C3472" w:rsidP="006C3472">
            <w:pPr>
              <w:jc w:val="center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Helpful resources</w:t>
            </w:r>
          </w:p>
        </w:tc>
      </w:tr>
      <w:tr w:rsidR="006C3472" w:rsidRPr="00181E1C" w14:paraId="50D1426E" w14:textId="77777777" w:rsidTr="002527DD">
        <w:trPr>
          <w:trHeight w:val="1026"/>
          <w:jc w:val="center"/>
        </w:trPr>
        <w:tc>
          <w:tcPr>
            <w:tcW w:w="2250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53777" w14:textId="688A87C4" w:rsidR="006C3472" w:rsidRPr="009F0AD9" w:rsidRDefault="006C3472" w:rsidP="006C3472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9F0AD9">
              <w:rPr>
                <w:rFonts w:eastAsia="IBM Plex Sans SemiBold"/>
                <w:b/>
                <w:bCs/>
                <w:color w:val="30206B"/>
              </w:rPr>
              <w:t>(Learning) Agility</w:t>
            </w:r>
          </w:p>
        </w:tc>
        <w:tc>
          <w:tcPr>
            <w:tcW w:w="710" w:type="dxa"/>
            <w:tcBorders>
              <w:left w:val="single" w:sz="8" w:space="0" w:color="30206B"/>
              <w:right w:val="single" w:sz="8" w:space="0" w:color="30206B"/>
            </w:tcBorders>
            <w:vAlign w:val="center"/>
          </w:tcPr>
          <w:p w14:paraId="325DB1A3" w14:textId="2EA85E8F" w:rsidR="006C3472" w:rsidRPr="008972FE" w:rsidRDefault="00000000" w:rsidP="006C3472">
            <w:pPr>
              <w:jc w:val="center"/>
            </w:pPr>
            <w:sdt>
              <w:sdtPr>
                <w:id w:val="-173778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34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6217F599" w14:textId="3AA9C88A" w:rsidR="006C3472" w:rsidRPr="008972FE" w:rsidRDefault="006C3472" w:rsidP="006C3472">
            <w:pPr>
              <w:pStyle w:val="ListParagraph"/>
              <w:numPr>
                <w:ilvl w:val="0"/>
                <w:numId w:val="15"/>
              </w:numPr>
              <w:tabs>
                <w:tab w:val="left" w:pos="250"/>
              </w:tabs>
              <w:ind w:left="340"/>
              <w:rPr>
                <w:rFonts w:eastAsia="IBM Plex Sans SemiBold"/>
                <w:color w:val="30206B"/>
              </w:rPr>
            </w:pPr>
            <w:r w:rsidRPr="008972FE">
              <w:rPr>
                <w:rFonts w:eastAsia="IBM Plex Sans SemiBold"/>
                <w:color w:val="30206B"/>
                <w:lang w:val="en-US"/>
              </w:rPr>
              <w:t>T</w:t>
            </w:r>
            <w:r w:rsidRPr="008972FE">
              <w:rPr>
                <w:rFonts w:eastAsia="IBM Plex Sans SemiBold"/>
                <w:color w:val="30206B"/>
              </w:rPr>
              <w:t>ake on tasks outside your comfort zone.</w:t>
            </w:r>
          </w:p>
          <w:p w14:paraId="4F749926" w14:textId="2192296A" w:rsidR="006C3472" w:rsidRPr="008972FE" w:rsidRDefault="006C3472" w:rsidP="006C3472">
            <w:pPr>
              <w:pStyle w:val="ListParagraph"/>
              <w:numPr>
                <w:ilvl w:val="0"/>
                <w:numId w:val="15"/>
              </w:numPr>
              <w:tabs>
                <w:tab w:val="left" w:pos="340"/>
              </w:tabs>
              <w:ind w:left="250" w:hanging="270"/>
              <w:rPr>
                <w:rFonts w:eastAsia="IBM Plex Sans SemiBold"/>
                <w:color w:val="30206B"/>
              </w:rPr>
            </w:pPr>
            <w:r w:rsidRPr="008972FE">
              <w:rPr>
                <w:rFonts w:eastAsia="IBM Plex Sans SemiBold"/>
                <w:color w:val="30206B"/>
              </w:rPr>
              <w:t>Reflect on your learning experiences (what</w:t>
            </w:r>
            <w:r>
              <w:rPr>
                <w:rFonts w:eastAsia="IBM Plex Sans SemiBold"/>
                <w:color w:val="30206B"/>
              </w:rPr>
              <w:t xml:space="preserve"> </w:t>
            </w:r>
            <w:r w:rsidRPr="008972FE">
              <w:rPr>
                <w:rFonts w:eastAsia="IBM Plex Sans SemiBold"/>
                <w:color w:val="30206B"/>
              </w:rPr>
              <w:t>worked, what didn’t).</w:t>
            </w:r>
          </w:p>
        </w:tc>
        <w:tc>
          <w:tcPr>
            <w:tcW w:w="261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472425F7" w14:textId="3935B047" w:rsidR="006C3472" w:rsidRPr="00E1734E" w:rsidRDefault="006C3472" w:rsidP="006C3472">
            <w:pPr>
              <w:rPr>
                <w:rFonts w:eastAsia="IBM Plex Sans SemiBold"/>
                <w:color w:val="30206B"/>
              </w:rPr>
            </w:pPr>
            <w:r w:rsidRPr="00E1734E">
              <w:rPr>
                <w:rFonts w:eastAsia="IBM Plex Sans SemiBold"/>
                <w:b/>
                <w:bCs/>
                <w:color w:val="30206B"/>
              </w:rPr>
              <w:t>Article</w:t>
            </w:r>
            <w:r w:rsidRPr="00E1734E">
              <w:rPr>
                <w:rFonts w:eastAsia="IBM Plex Sans SemiBold"/>
                <w:i/>
                <w:iCs/>
                <w:color w:val="30206B"/>
              </w:rPr>
              <w:t>:</w:t>
            </w:r>
            <w:r w:rsidRPr="00E1734E">
              <w:rPr>
                <w:rFonts w:eastAsia="IBM Plex Sans SemiBold"/>
                <w:color w:val="30206B"/>
              </w:rPr>
              <w:t xml:space="preserve"> “</w:t>
            </w:r>
            <w:hyperlink r:id="rId15" w:history="1">
              <w:r w:rsidRPr="00E1734E">
                <w:rPr>
                  <w:rStyle w:val="Hyperlink"/>
                  <w:rFonts w:eastAsia="IBM Plex Sans SemiBold"/>
                  <w:color w:val="30206B"/>
                </w:rPr>
                <w:t>Learning Agility: What HR Professionals Need to Know</w:t>
              </w:r>
            </w:hyperlink>
            <w:r w:rsidRPr="00E1734E">
              <w:rPr>
                <w:rFonts w:eastAsia="IBM Plex Sans SemiBold"/>
                <w:color w:val="30206B"/>
              </w:rPr>
              <w:t>” by AIHR</w:t>
            </w:r>
          </w:p>
        </w:tc>
      </w:tr>
      <w:tr w:rsidR="006C3472" w:rsidRPr="00181E1C" w14:paraId="1BC08826" w14:textId="77777777" w:rsidTr="002527DD">
        <w:trPr>
          <w:trHeight w:val="1026"/>
          <w:jc w:val="center"/>
        </w:trPr>
        <w:tc>
          <w:tcPr>
            <w:tcW w:w="2250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E1CB77" w14:textId="5AA9DF3B" w:rsidR="006C3472" w:rsidRPr="009F0AD9" w:rsidRDefault="006C3472" w:rsidP="006C3472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9F0AD9">
              <w:rPr>
                <w:rFonts w:eastAsia="IBM Plex Sans SemiBold"/>
                <w:b/>
                <w:bCs/>
                <w:color w:val="30206B"/>
              </w:rPr>
              <w:t xml:space="preserve">Managing </w:t>
            </w:r>
            <w:r>
              <w:rPr>
                <w:rFonts w:eastAsia="IBM Plex Sans SemiBold"/>
                <w:b/>
                <w:bCs/>
                <w:color w:val="30206B"/>
              </w:rPr>
              <w:t>y</w:t>
            </w:r>
            <w:r w:rsidRPr="009F0AD9">
              <w:rPr>
                <w:rFonts w:eastAsia="IBM Plex Sans SemiBold"/>
                <w:b/>
                <w:bCs/>
                <w:color w:val="30206B"/>
              </w:rPr>
              <w:t>ourself</w:t>
            </w:r>
          </w:p>
        </w:tc>
        <w:tc>
          <w:tcPr>
            <w:tcW w:w="710" w:type="dxa"/>
            <w:tcBorders>
              <w:left w:val="single" w:sz="8" w:space="0" w:color="30206B"/>
              <w:right w:val="single" w:sz="8" w:space="0" w:color="30206B"/>
            </w:tcBorders>
            <w:vAlign w:val="center"/>
          </w:tcPr>
          <w:p w14:paraId="7E477C3A" w14:textId="7CC1551C" w:rsidR="006C3472" w:rsidRPr="002527DD" w:rsidRDefault="00000000" w:rsidP="006C3472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103200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34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504630D9" w14:textId="38533237" w:rsidR="006C3472" w:rsidRPr="002527DD" w:rsidRDefault="006C3472" w:rsidP="006C3472">
            <w:pPr>
              <w:pStyle w:val="ListParagraph"/>
              <w:numPr>
                <w:ilvl w:val="0"/>
                <w:numId w:val="16"/>
              </w:numPr>
              <w:ind w:left="250" w:hanging="250"/>
              <w:rPr>
                <w:rFonts w:eastAsia="IBM Plex Sans SemiBold"/>
                <w:color w:val="30206B"/>
              </w:rPr>
            </w:pPr>
            <w:r w:rsidRPr="002527DD">
              <w:rPr>
                <w:rFonts w:eastAsia="IBM Plex Sans SemiBold"/>
                <w:color w:val="30206B"/>
              </w:rPr>
              <w:t>Set achievable goals and monitor progress.</w:t>
            </w:r>
          </w:p>
          <w:p w14:paraId="1775C1C5" w14:textId="07E2BB18" w:rsidR="006C3472" w:rsidRPr="002527DD" w:rsidRDefault="006C3472" w:rsidP="006C3472">
            <w:pPr>
              <w:pStyle w:val="ListParagraph"/>
              <w:numPr>
                <w:ilvl w:val="0"/>
                <w:numId w:val="16"/>
              </w:numPr>
              <w:ind w:left="250" w:hanging="250"/>
              <w:rPr>
                <w:rFonts w:eastAsia="IBM Plex Sans SemiBold"/>
                <w:color w:val="30206B"/>
                <w:lang w:val="en-US"/>
              </w:rPr>
            </w:pPr>
            <w:r w:rsidRPr="002527DD">
              <w:rPr>
                <w:rFonts w:eastAsia="IBM Plex Sans SemiBold"/>
                <w:color w:val="30206B"/>
              </w:rPr>
              <w:t>Develop effective time management strategies (e.g., Pomodoro Technique).</w:t>
            </w:r>
          </w:p>
        </w:tc>
        <w:tc>
          <w:tcPr>
            <w:tcW w:w="261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1B97706B" w14:textId="37AC424E" w:rsidR="006C3472" w:rsidRPr="00E1734E" w:rsidRDefault="006C3472" w:rsidP="006C3472">
            <w:pPr>
              <w:rPr>
                <w:rFonts w:eastAsia="IBM Plex Sans SemiBold"/>
                <w:color w:val="30206B"/>
              </w:rPr>
            </w:pPr>
            <w:r w:rsidRPr="00E1734E">
              <w:rPr>
                <w:rFonts w:eastAsia="IBM Plex Sans SemiBold"/>
                <w:b/>
                <w:bCs/>
                <w:color w:val="30206B"/>
              </w:rPr>
              <w:t>Article</w:t>
            </w:r>
            <w:r w:rsidRPr="00E1734E">
              <w:rPr>
                <w:rFonts w:eastAsia="IBM Plex Sans SemiBold"/>
                <w:i/>
                <w:iCs/>
                <w:color w:val="30206B"/>
              </w:rPr>
              <w:t>:</w:t>
            </w:r>
            <w:r w:rsidRPr="00E1734E">
              <w:rPr>
                <w:rFonts w:eastAsia="IBM Plex Sans SemiBold"/>
                <w:color w:val="30206B"/>
              </w:rPr>
              <w:t xml:space="preserve"> “</w:t>
            </w:r>
            <w:hyperlink r:id="rId16" w:history="1">
              <w:r w:rsidRPr="00E1734E">
                <w:rPr>
                  <w:rStyle w:val="Hyperlink"/>
                  <w:rFonts w:eastAsia="IBM Plex Sans SemiBold"/>
                  <w:color w:val="30206B"/>
                </w:rPr>
                <w:t>18 Effective Time Management Strategies and Techniques</w:t>
              </w:r>
            </w:hyperlink>
            <w:r w:rsidRPr="00E1734E">
              <w:rPr>
                <w:rFonts w:eastAsia="IBM Plex Sans SemiBold"/>
                <w:color w:val="30206B"/>
              </w:rPr>
              <w:t>” by Upwork</w:t>
            </w:r>
          </w:p>
        </w:tc>
      </w:tr>
      <w:tr w:rsidR="006C3472" w:rsidRPr="00181E1C" w14:paraId="582777BD" w14:textId="77777777" w:rsidTr="002527DD">
        <w:trPr>
          <w:trHeight w:val="1026"/>
          <w:jc w:val="center"/>
        </w:trPr>
        <w:tc>
          <w:tcPr>
            <w:tcW w:w="2250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F964B" w14:textId="0D2DE2B7" w:rsidR="006C3472" w:rsidRPr="00BE0761" w:rsidRDefault="006C3472" w:rsidP="006C3472">
            <w:pPr>
              <w:pStyle w:val="Heading3"/>
              <w:rPr>
                <w:rFonts w:ascii="Arial" w:eastAsia="IBM Plex Sans SemiBold" w:hAnsi="Arial" w:cs="Arial"/>
                <w:b w:val="0"/>
                <w:bCs w:val="0"/>
                <w:color w:val="30206B"/>
                <w:lang w:val="en-US"/>
              </w:rPr>
            </w:pPr>
            <w:r w:rsidRPr="00BE0761">
              <w:rPr>
                <w:rFonts w:ascii="Arial" w:eastAsia="IBM Plex Sans SemiBold" w:hAnsi="Arial" w:cs="Arial"/>
                <w:color w:val="30206B"/>
                <w:sz w:val="22"/>
                <w:szCs w:val="22"/>
                <w:lang w:val="en-US"/>
              </w:rPr>
              <w:t>Courage</w:t>
            </w:r>
          </w:p>
        </w:tc>
        <w:tc>
          <w:tcPr>
            <w:tcW w:w="710" w:type="dxa"/>
            <w:tcBorders>
              <w:left w:val="single" w:sz="8" w:space="0" w:color="30206B"/>
              <w:right w:val="single" w:sz="8" w:space="0" w:color="30206B"/>
            </w:tcBorders>
            <w:vAlign w:val="center"/>
          </w:tcPr>
          <w:p w14:paraId="09356CB4" w14:textId="2E868316" w:rsidR="006C3472" w:rsidRPr="002527DD" w:rsidRDefault="00000000" w:rsidP="006C3472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136000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34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2B6864F2" w14:textId="1157D40D" w:rsidR="006C3472" w:rsidRPr="002527DD" w:rsidRDefault="006C3472" w:rsidP="006C3472">
            <w:pPr>
              <w:pStyle w:val="ListParagraph"/>
              <w:numPr>
                <w:ilvl w:val="0"/>
                <w:numId w:val="17"/>
              </w:numPr>
              <w:ind w:left="250" w:hanging="250"/>
              <w:rPr>
                <w:rFonts w:eastAsia="IBM Plex Sans SemiBold"/>
                <w:color w:val="30206B"/>
              </w:rPr>
            </w:pPr>
            <w:r w:rsidRPr="002527DD">
              <w:rPr>
                <w:rFonts w:eastAsia="IBM Plex Sans SemiBold"/>
                <w:color w:val="30206B"/>
              </w:rPr>
              <w:t>Take small risks daily to build confidence in facing fears.</w:t>
            </w:r>
          </w:p>
          <w:p w14:paraId="6197E45E" w14:textId="33F7258D" w:rsidR="006C3472" w:rsidRPr="002527DD" w:rsidRDefault="006C3472" w:rsidP="006C3472">
            <w:pPr>
              <w:pStyle w:val="ListParagraph"/>
              <w:numPr>
                <w:ilvl w:val="0"/>
                <w:numId w:val="17"/>
              </w:numPr>
              <w:ind w:left="250" w:hanging="250"/>
              <w:rPr>
                <w:rFonts w:eastAsia="IBM Plex Sans SemiBold"/>
                <w:color w:val="30206B"/>
              </w:rPr>
            </w:pPr>
            <w:r w:rsidRPr="002527DD">
              <w:rPr>
                <w:rFonts w:eastAsia="IBM Plex Sans SemiBold"/>
                <w:color w:val="30206B"/>
                <w:lang w:val="en-US"/>
              </w:rPr>
              <w:t>S</w:t>
            </w:r>
            <w:r w:rsidRPr="002527DD">
              <w:rPr>
                <w:rFonts w:eastAsia="IBM Plex Sans SemiBold"/>
                <w:color w:val="30206B"/>
              </w:rPr>
              <w:t>peak up about ideas and opinions, even when uncomfortable.</w:t>
            </w:r>
          </w:p>
        </w:tc>
        <w:tc>
          <w:tcPr>
            <w:tcW w:w="261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1B20E615" w14:textId="6AF99AFF" w:rsidR="006C3472" w:rsidRPr="009F0AD9" w:rsidRDefault="006C3472" w:rsidP="006C3472">
            <w:pPr>
              <w:rPr>
                <w:rFonts w:eastAsia="IBM Plex Sans SemiBold"/>
                <w:b/>
                <w:bCs/>
                <w:color w:val="30206B"/>
              </w:rPr>
            </w:pPr>
            <w:r w:rsidRPr="00BE0761">
              <w:rPr>
                <w:rFonts w:eastAsia="IBM Plex Sans SemiBold"/>
                <w:b/>
                <w:bCs/>
                <w:color w:val="30206B"/>
              </w:rPr>
              <w:t>Podcast</w:t>
            </w:r>
            <w:r w:rsidRPr="00BE0761">
              <w:rPr>
                <w:rFonts w:eastAsia="IBM Plex Sans SemiBold"/>
                <w:b/>
                <w:bCs/>
                <w:i/>
                <w:iCs/>
                <w:color w:val="30206B"/>
              </w:rPr>
              <w:t>:</w:t>
            </w:r>
            <w:r w:rsidRPr="00BE0761">
              <w:rPr>
                <w:rFonts w:eastAsia="IBM Plex Sans SemiBold"/>
                <w:b/>
                <w:bCs/>
                <w:color w:val="30206B"/>
              </w:rPr>
              <w:t xml:space="preserve"> </w:t>
            </w:r>
            <w:r w:rsidRPr="00BE0761">
              <w:rPr>
                <w:rFonts w:eastAsia="IBM Plex Sans SemiBold"/>
                <w:color w:val="30206B"/>
              </w:rPr>
              <w:t>“Dare to Lead” by Brené Brown</w:t>
            </w:r>
          </w:p>
        </w:tc>
      </w:tr>
      <w:tr w:rsidR="006C3472" w:rsidRPr="00181E1C" w14:paraId="7DA1B0BA" w14:textId="77777777" w:rsidTr="002527DD">
        <w:trPr>
          <w:trHeight w:val="1026"/>
          <w:jc w:val="center"/>
        </w:trPr>
        <w:tc>
          <w:tcPr>
            <w:tcW w:w="2250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7BC9B" w14:textId="10CBC1BF" w:rsidR="006C3472" w:rsidRPr="00BE0761" w:rsidRDefault="006C3472" w:rsidP="006C3472">
            <w:pPr>
              <w:pStyle w:val="Heading3"/>
              <w:rPr>
                <w:rFonts w:ascii="Arial" w:eastAsia="IBM Plex Sans SemiBold" w:hAnsi="Arial" w:cs="Arial"/>
                <w:color w:val="30206B"/>
                <w:sz w:val="22"/>
                <w:szCs w:val="22"/>
                <w:lang w:val="en-US"/>
              </w:rPr>
            </w:pPr>
            <w:r w:rsidRPr="008972FE">
              <w:rPr>
                <w:rFonts w:ascii="Arial" w:eastAsia="IBM Plex Sans SemiBold" w:hAnsi="Arial" w:cs="Arial"/>
                <w:color w:val="30206B"/>
                <w:sz w:val="22"/>
                <w:szCs w:val="22"/>
              </w:rPr>
              <w:t xml:space="preserve">Conflict </w:t>
            </w:r>
            <w:r>
              <w:rPr>
                <w:rFonts w:ascii="Arial" w:eastAsia="IBM Plex Sans SemiBold" w:hAnsi="Arial" w:cs="Arial"/>
                <w:color w:val="30206B"/>
                <w:sz w:val="22"/>
                <w:szCs w:val="22"/>
              </w:rPr>
              <w:t>m</w:t>
            </w:r>
            <w:r w:rsidRPr="008972FE">
              <w:rPr>
                <w:rFonts w:ascii="Arial" w:eastAsia="IBM Plex Sans SemiBold" w:hAnsi="Arial" w:cs="Arial"/>
                <w:color w:val="30206B"/>
                <w:sz w:val="22"/>
                <w:szCs w:val="22"/>
              </w:rPr>
              <w:t>anagement</w:t>
            </w:r>
          </w:p>
        </w:tc>
        <w:tc>
          <w:tcPr>
            <w:tcW w:w="710" w:type="dxa"/>
            <w:tcBorders>
              <w:left w:val="single" w:sz="8" w:space="0" w:color="30206B"/>
              <w:right w:val="single" w:sz="8" w:space="0" w:color="30206B"/>
            </w:tcBorders>
            <w:vAlign w:val="center"/>
          </w:tcPr>
          <w:p w14:paraId="67BB4A1E" w14:textId="197DCD71" w:rsidR="006C3472" w:rsidRDefault="00000000" w:rsidP="006C3472">
            <w:pPr>
              <w:jc w:val="center"/>
            </w:pPr>
            <w:sdt>
              <w:sdtPr>
                <w:id w:val="127728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34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154CF962" w14:textId="74C9A9F5" w:rsidR="006C3472" w:rsidRPr="002527DD" w:rsidRDefault="006C3472" w:rsidP="006C3472">
            <w:pPr>
              <w:pStyle w:val="ListParagraph"/>
              <w:numPr>
                <w:ilvl w:val="0"/>
                <w:numId w:val="18"/>
              </w:numPr>
              <w:ind w:left="250" w:hanging="270"/>
              <w:rPr>
                <w:rFonts w:eastAsia="IBM Plex Sans SemiBold"/>
                <w:color w:val="30206B"/>
                <w:lang w:val="en-US"/>
              </w:rPr>
            </w:pPr>
            <w:r w:rsidRPr="002527DD">
              <w:rPr>
                <w:rFonts w:eastAsia="IBM Plex Sans SemiBold"/>
                <w:color w:val="30206B"/>
                <w:lang w:val="en-US"/>
              </w:rPr>
              <w:t>Approach conflict with curiosity rather than judgment</w:t>
            </w:r>
            <w:r>
              <w:rPr>
                <w:rFonts w:eastAsia="IBM Plex Sans SemiBold"/>
                <w:color w:val="30206B"/>
                <w:lang w:val="en-US"/>
              </w:rPr>
              <w:t xml:space="preserve"> - </w:t>
            </w:r>
            <w:r w:rsidRPr="002527DD">
              <w:rPr>
                <w:rFonts w:eastAsia="IBM Plex Sans SemiBold"/>
                <w:color w:val="30206B"/>
                <w:lang w:val="en-US"/>
              </w:rPr>
              <w:t>ask clarifying questions</w:t>
            </w:r>
          </w:p>
          <w:p w14:paraId="17174980" w14:textId="100EFE4F" w:rsidR="006C3472" w:rsidRPr="002527DD" w:rsidRDefault="006C3472" w:rsidP="006C3472">
            <w:pPr>
              <w:pStyle w:val="ListParagraph"/>
              <w:numPr>
                <w:ilvl w:val="0"/>
                <w:numId w:val="18"/>
              </w:numPr>
              <w:ind w:left="250" w:hanging="270"/>
              <w:rPr>
                <w:rFonts w:eastAsia="IBM Plex Sans SemiBold"/>
                <w:color w:val="30206B"/>
                <w:lang w:val="en-US"/>
              </w:rPr>
            </w:pPr>
            <w:r w:rsidRPr="002527DD">
              <w:rPr>
                <w:rFonts w:eastAsia="IBM Plex Sans SemiBold"/>
                <w:color w:val="30206B"/>
                <w:lang w:val="en-US"/>
              </w:rPr>
              <w:t>Use the SBI model (Situation-Behavior-Impact) to frame feedback constructively</w:t>
            </w:r>
          </w:p>
        </w:tc>
        <w:tc>
          <w:tcPr>
            <w:tcW w:w="261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736B7CDA" w14:textId="22CEEA37" w:rsidR="001D1B9E" w:rsidRPr="001D1B9E" w:rsidRDefault="001D1B9E" w:rsidP="001D1B9E">
            <w:pPr>
              <w:rPr>
                <w:rFonts w:eastAsia="IBM Plex Sans SemiBold"/>
                <w:color w:val="301F6A"/>
                <w:lang w:val="en-US"/>
              </w:rPr>
            </w:pPr>
            <w:r w:rsidRPr="001D1B9E">
              <w:rPr>
                <w:rFonts w:eastAsia="IBM Plex Sans SemiBold"/>
                <w:b/>
                <w:bCs/>
                <w:color w:val="301F6A"/>
              </w:rPr>
              <w:t>Article</w:t>
            </w:r>
            <w:r w:rsidRPr="001D1B9E">
              <w:rPr>
                <w:rFonts w:eastAsia="IBM Plex Sans SemiBold"/>
                <w:color w:val="301F6A"/>
              </w:rPr>
              <w:t>: “</w:t>
            </w:r>
            <w:hyperlink r:id="rId17" w:history="1">
              <w:r w:rsidRPr="001D1B9E">
                <w:rPr>
                  <w:rStyle w:val="Hyperlink"/>
                  <w:rFonts w:eastAsia="IBM Plex Sans SemiBold"/>
                  <w:color w:val="301F6A"/>
                  <w:lang w:val="en-US"/>
                </w:rPr>
                <w:t>11 Practical HR Conflict Resolution Examples On Managing Workplace Conflict</w:t>
              </w:r>
            </w:hyperlink>
            <w:r w:rsidRPr="001D1B9E">
              <w:rPr>
                <w:rFonts w:eastAsia="IBM Plex Sans SemiBold"/>
                <w:color w:val="301F6A"/>
                <w:lang w:val="en-US"/>
              </w:rPr>
              <w:t>”</w:t>
            </w:r>
            <w:r w:rsidR="001E3815">
              <w:rPr>
                <w:rFonts w:eastAsia="IBM Plex Sans SemiBold"/>
                <w:color w:val="301F6A"/>
                <w:lang w:val="en-US"/>
              </w:rPr>
              <w:t xml:space="preserve"> by AIHR</w:t>
            </w:r>
          </w:p>
        </w:tc>
      </w:tr>
      <w:tr w:rsidR="006C3472" w:rsidRPr="00181E1C" w14:paraId="0921DF77" w14:textId="77777777" w:rsidTr="002527DD">
        <w:trPr>
          <w:trHeight w:val="1026"/>
          <w:jc w:val="center"/>
        </w:trPr>
        <w:tc>
          <w:tcPr>
            <w:tcW w:w="2250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D4B40A" w14:textId="10EC770A" w:rsidR="006C3472" w:rsidRPr="00BE0761" w:rsidRDefault="006C3472" w:rsidP="006C3472">
            <w:pPr>
              <w:pStyle w:val="Heading3"/>
              <w:rPr>
                <w:rFonts w:ascii="Arial" w:eastAsia="IBM Plex Sans SemiBold" w:hAnsi="Arial" w:cs="Arial"/>
                <w:color w:val="30206B"/>
                <w:sz w:val="22"/>
                <w:szCs w:val="22"/>
                <w:lang w:val="en-US"/>
              </w:rPr>
            </w:pPr>
            <w:r w:rsidRPr="008972FE">
              <w:rPr>
                <w:rFonts w:ascii="Arial" w:eastAsia="IBM Plex Sans SemiBold" w:hAnsi="Arial" w:cs="Arial"/>
                <w:color w:val="30206B"/>
                <w:sz w:val="22"/>
                <w:szCs w:val="22"/>
              </w:rPr>
              <w:t>Decision-</w:t>
            </w:r>
            <w:r>
              <w:rPr>
                <w:rFonts w:ascii="Arial" w:eastAsia="IBM Plex Sans SemiBold" w:hAnsi="Arial" w:cs="Arial"/>
                <w:color w:val="30206B"/>
                <w:sz w:val="22"/>
                <w:szCs w:val="22"/>
              </w:rPr>
              <w:t>m</w:t>
            </w:r>
            <w:r w:rsidRPr="008972FE">
              <w:rPr>
                <w:rFonts w:ascii="Arial" w:eastAsia="IBM Plex Sans SemiBold" w:hAnsi="Arial" w:cs="Arial"/>
                <w:color w:val="30206B"/>
                <w:sz w:val="22"/>
                <w:szCs w:val="22"/>
              </w:rPr>
              <w:t>aking</w:t>
            </w:r>
          </w:p>
        </w:tc>
        <w:tc>
          <w:tcPr>
            <w:tcW w:w="710" w:type="dxa"/>
            <w:tcBorders>
              <w:left w:val="single" w:sz="8" w:space="0" w:color="30206B"/>
              <w:right w:val="single" w:sz="8" w:space="0" w:color="30206B"/>
            </w:tcBorders>
            <w:vAlign w:val="center"/>
          </w:tcPr>
          <w:p w14:paraId="220BBAB4" w14:textId="392C6C27" w:rsidR="006C3472" w:rsidRDefault="00000000" w:rsidP="006C3472">
            <w:pPr>
              <w:jc w:val="center"/>
            </w:pPr>
            <w:sdt>
              <w:sdtPr>
                <w:id w:val="34382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34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109A753F" w14:textId="4B3BB4E4" w:rsidR="006C3472" w:rsidRPr="002527DD" w:rsidRDefault="006C3472" w:rsidP="006C3472">
            <w:pPr>
              <w:pStyle w:val="ListParagraph"/>
              <w:numPr>
                <w:ilvl w:val="0"/>
                <w:numId w:val="19"/>
              </w:numPr>
              <w:ind w:left="250" w:hanging="250"/>
              <w:rPr>
                <w:rFonts w:eastAsia="IBM Plex Sans SemiBold"/>
                <w:color w:val="30206B"/>
                <w:lang w:val="en-US"/>
              </w:rPr>
            </w:pPr>
            <w:r w:rsidRPr="002527DD">
              <w:rPr>
                <w:rFonts w:eastAsia="IBM Plex Sans SemiBold"/>
                <w:color w:val="30206B"/>
                <w:lang w:val="en-US"/>
              </w:rPr>
              <w:t>Use a structured framework like a decision matrix for your next big choice</w:t>
            </w:r>
          </w:p>
          <w:p w14:paraId="3706416A" w14:textId="699F8262" w:rsidR="006C3472" w:rsidRPr="002527DD" w:rsidRDefault="006C3472" w:rsidP="006C3472">
            <w:pPr>
              <w:pStyle w:val="ListParagraph"/>
              <w:numPr>
                <w:ilvl w:val="0"/>
                <w:numId w:val="19"/>
              </w:numPr>
              <w:ind w:left="250" w:hanging="250"/>
              <w:rPr>
                <w:rFonts w:eastAsia="IBM Plex Sans SemiBold"/>
                <w:color w:val="30206B"/>
                <w:lang w:val="en-US"/>
              </w:rPr>
            </w:pPr>
            <w:r w:rsidRPr="002527DD">
              <w:rPr>
                <w:rFonts w:eastAsia="IBM Plex Sans SemiBold"/>
                <w:color w:val="30206B"/>
                <w:lang w:val="en-US"/>
              </w:rPr>
              <w:t>Before deciding, ask: “What’s the risk of doing nothing?”</w:t>
            </w:r>
          </w:p>
        </w:tc>
        <w:tc>
          <w:tcPr>
            <w:tcW w:w="261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060857ED" w14:textId="2D741FE8" w:rsidR="006C3472" w:rsidRPr="001D1B9E" w:rsidRDefault="001D1B9E" w:rsidP="006C3472">
            <w:pPr>
              <w:rPr>
                <w:rFonts w:eastAsia="IBM Plex Sans SemiBold"/>
                <w:b/>
                <w:bCs/>
                <w:color w:val="301F6A"/>
                <w:lang w:val="en-US"/>
              </w:rPr>
            </w:pPr>
            <w:r w:rsidRPr="001D1B9E">
              <w:rPr>
                <w:rFonts w:eastAsia="IBM Plex Sans SemiBold"/>
                <w:b/>
                <w:bCs/>
                <w:color w:val="301F6A"/>
              </w:rPr>
              <w:t>Article</w:t>
            </w:r>
            <w:r w:rsidRPr="001D1B9E">
              <w:rPr>
                <w:rFonts w:eastAsia="IBM Plex Sans SemiBold"/>
                <w:color w:val="301F6A"/>
              </w:rPr>
              <w:t>: “</w:t>
            </w:r>
            <w:hyperlink r:id="rId18" w:history="1">
              <w:r w:rsidRPr="001D1B9E">
                <w:rPr>
                  <w:rStyle w:val="Hyperlink"/>
                  <w:rFonts w:eastAsia="IBM Plex Sans SemiBold"/>
                  <w:color w:val="301F6A"/>
                  <w:lang w:val="en-US"/>
                </w:rPr>
                <w:t>Free Decision Matrix Template: Plus Steps To Effectively Use It in Decision-Making</w:t>
              </w:r>
            </w:hyperlink>
            <w:r w:rsidRPr="001D1B9E">
              <w:rPr>
                <w:rFonts w:eastAsia="IBM Plex Sans SemiBold"/>
                <w:color w:val="301F6A"/>
                <w:lang w:val="en-US"/>
              </w:rPr>
              <w:t>”</w:t>
            </w:r>
            <w:r w:rsidR="001E3815">
              <w:rPr>
                <w:rFonts w:eastAsia="IBM Plex Sans SemiBold"/>
                <w:color w:val="301F6A"/>
                <w:lang w:val="en-US"/>
              </w:rPr>
              <w:t xml:space="preserve"> by AIHR</w:t>
            </w:r>
          </w:p>
        </w:tc>
      </w:tr>
      <w:tr w:rsidR="006C3472" w:rsidRPr="00181E1C" w14:paraId="00FC9062" w14:textId="77777777" w:rsidTr="001D1B9E">
        <w:trPr>
          <w:trHeight w:val="1026"/>
          <w:jc w:val="center"/>
        </w:trPr>
        <w:tc>
          <w:tcPr>
            <w:tcW w:w="2250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538E5" w14:textId="65343BA4" w:rsidR="006C3472" w:rsidRPr="00BE0761" w:rsidRDefault="006C3472" w:rsidP="006C3472">
            <w:pPr>
              <w:pStyle w:val="Heading3"/>
              <w:rPr>
                <w:rFonts w:ascii="Arial" w:eastAsia="IBM Plex Sans SemiBold" w:hAnsi="Arial" w:cs="Arial"/>
                <w:color w:val="30206B"/>
                <w:sz w:val="22"/>
                <w:szCs w:val="22"/>
                <w:lang w:val="en-US"/>
              </w:rPr>
            </w:pPr>
            <w:r w:rsidRPr="008972FE">
              <w:rPr>
                <w:rFonts w:ascii="Arial" w:eastAsia="IBM Plex Sans SemiBold" w:hAnsi="Arial" w:cs="Arial"/>
                <w:color w:val="30206B"/>
                <w:sz w:val="22"/>
                <w:szCs w:val="22"/>
              </w:rPr>
              <w:t xml:space="preserve">Setting and </w:t>
            </w:r>
            <w:r>
              <w:rPr>
                <w:rFonts w:ascii="Arial" w:eastAsia="IBM Plex Sans SemiBold" w:hAnsi="Arial" w:cs="Arial"/>
                <w:color w:val="30206B"/>
                <w:sz w:val="22"/>
                <w:szCs w:val="22"/>
              </w:rPr>
              <w:t>s</w:t>
            </w:r>
            <w:r w:rsidRPr="008972FE">
              <w:rPr>
                <w:rFonts w:ascii="Arial" w:eastAsia="IBM Plex Sans SemiBold" w:hAnsi="Arial" w:cs="Arial"/>
                <w:color w:val="30206B"/>
                <w:sz w:val="22"/>
                <w:szCs w:val="22"/>
              </w:rPr>
              <w:t xml:space="preserve">haring a </w:t>
            </w:r>
            <w:r>
              <w:rPr>
                <w:rFonts w:ascii="Arial" w:eastAsia="IBM Plex Sans SemiBold" w:hAnsi="Arial" w:cs="Arial"/>
                <w:color w:val="30206B"/>
                <w:sz w:val="22"/>
                <w:szCs w:val="22"/>
              </w:rPr>
              <w:t>c</w:t>
            </w:r>
            <w:r w:rsidRPr="008972FE">
              <w:rPr>
                <w:rFonts w:ascii="Arial" w:eastAsia="IBM Plex Sans SemiBold" w:hAnsi="Arial" w:cs="Arial"/>
                <w:color w:val="30206B"/>
                <w:sz w:val="22"/>
                <w:szCs w:val="22"/>
              </w:rPr>
              <w:t xml:space="preserve">ompelling </w:t>
            </w:r>
            <w:r>
              <w:rPr>
                <w:rFonts w:ascii="Arial" w:eastAsia="IBM Plex Sans SemiBold" w:hAnsi="Arial" w:cs="Arial"/>
                <w:color w:val="30206B"/>
                <w:sz w:val="22"/>
                <w:szCs w:val="22"/>
              </w:rPr>
              <w:t>v</w:t>
            </w:r>
            <w:r w:rsidRPr="008972FE">
              <w:rPr>
                <w:rFonts w:ascii="Arial" w:eastAsia="IBM Plex Sans SemiBold" w:hAnsi="Arial" w:cs="Arial"/>
                <w:color w:val="30206B"/>
                <w:sz w:val="22"/>
                <w:szCs w:val="22"/>
              </w:rPr>
              <w:t>ision</w:t>
            </w:r>
          </w:p>
        </w:tc>
        <w:tc>
          <w:tcPr>
            <w:tcW w:w="710" w:type="dxa"/>
            <w:tcBorders>
              <w:left w:val="single" w:sz="8" w:space="0" w:color="30206B"/>
              <w:right w:val="single" w:sz="8" w:space="0" w:color="30206B"/>
            </w:tcBorders>
            <w:vAlign w:val="center"/>
          </w:tcPr>
          <w:p w14:paraId="4AD4735F" w14:textId="32C5BDDE" w:rsidR="006C3472" w:rsidRDefault="00000000" w:rsidP="006C3472">
            <w:pPr>
              <w:jc w:val="center"/>
            </w:pPr>
            <w:sdt>
              <w:sdtPr>
                <w:id w:val="-26037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34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3C81B057" w14:textId="55CAD043" w:rsidR="006C3472" w:rsidRPr="002527DD" w:rsidRDefault="006C3472" w:rsidP="006C3472">
            <w:pPr>
              <w:pStyle w:val="ListParagraph"/>
              <w:numPr>
                <w:ilvl w:val="0"/>
                <w:numId w:val="20"/>
              </w:numPr>
              <w:ind w:left="250" w:hanging="250"/>
              <w:rPr>
                <w:rFonts w:eastAsia="IBM Plex Sans SemiBold"/>
                <w:color w:val="30206B"/>
                <w:lang w:val="en-US"/>
              </w:rPr>
            </w:pPr>
            <w:r w:rsidRPr="002527DD">
              <w:rPr>
                <w:rFonts w:eastAsia="IBM Plex Sans SemiBold"/>
                <w:color w:val="30206B"/>
                <w:lang w:val="en-US"/>
              </w:rPr>
              <w:t>Craft a 1-2 sentence version of your team’s vision and share it in your next team meeting</w:t>
            </w:r>
          </w:p>
          <w:p w14:paraId="535AD69B" w14:textId="17A22A4A" w:rsidR="006C3472" w:rsidRPr="002527DD" w:rsidRDefault="006C3472" w:rsidP="006C3472">
            <w:pPr>
              <w:pStyle w:val="ListParagraph"/>
              <w:numPr>
                <w:ilvl w:val="0"/>
                <w:numId w:val="20"/>
              </w:numPr>
              <w:ind w:left="250" w:hanging="250"/>
              <w:rPr>
                <w:rFonts w:eastAsia="IBM Plex Sans SemiBold"/>
                <w:color w:val="30206B"/>
                <w:lang w:val="en-US"/>
              </w:rPr>
            </w:pPr>
            <w:r w:rsidRPr="002527DD">
              <w:rPr>
                <w:rFonts w:eastAsia="IBM Plex Sans SemiBold"/>
                <w:color w:val="30206B"/>
                <w:lang w:val="en-US"/>
              </w:rPr>
              <w:t>Highlight how current priorities connect to long-term goals</w:t>
            </w:r>
          </w:p>
        </w:tc>
        <w:tc>
          <w:tcPr>
            <w:tcW w:w="261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5EE7E301" w14:textId="039D498C" w:rsidR="006C3472" w:rsidRPr="001D1B9E" w:rsidRDefault="001D1B9E" w:rsidP="001D1B9E">
            <w:pPr>
              <w:rPr>
                <w:rFonts w:eastAsia="IBM Plex Sans SemiBold"/>
                <w:color w:val="30206B"/>
                <w:lang w:val="en-US"/>
              </w:rPr>
            </w:pPr>
            <w:r w:rsidRPr="009F0AD9">
              <w:rPr>
                <w:rFonts w:eastAsia="IBM Plex Sans SemiBold"/>
                <w:b/>
                <w:bCs/>
                <w:color w:val="30206B"/>
              </w:rPr>
              <w:t>Book</w:t>
            </w:r>
            <w:r w:rsidRPr="009F0AD9">
              <w:rPr>
                <w:rFonts w:eastAsia="IBM Plex Sans SemiBold"/>
                <w:i/>
                <w:iCs/>
                <w:color w:val="30206B"/>
              </w:rPr>
              <w:t>:</w:t>
            </w:r>
            <w:r w:rsidRPr="009F0AD9">
              <w:rPr>
                <w:rFonts w:eastAsia="IBM Plex Sans SemiBold"/>
                <w:color w:val="30206B"/>
              </w:rPr>
              <w:t xml:space="preserve"> “</w:t>
            </w:r>
            <w:r w:rsidRPr="001D1B9E">
              <w:rPr>
                <w:rFonts w:eastAsia="IBM Plex Sans SemiBold"/>
                <w:color w:val="30206B"/>
                <w:lang w:val="en-US"/>
              </w:rPr>
              <w:t>Start with WHY</w:t>
            </w:r>
            <w:r w:rsidRPr="009F0AD9">
              <w:rPr>
                <w:rFonts w:eastAsia="IBM Plex Sans SemiBold"/>
                <w:color w:val="30206B"/>
              </w:rPr>
              <w:t xml:space="preserve">” by </w:t>
            </w:r>
            <w:r>
              <w:rPr>
                <w:rFonts w:eastAsia="IBM Plex Sans SemiBold"/>
                <w:color w:val="30206B"/>
              </w:rPr>
              <w:t>Simon Sinek</w:t>
            </w:r>
          </w:p>
        </w:tc>
      </w:tr>
      <w:tr w:rsidR="006C3472" w:rsidRPr="00181E1C" w14:paraId="4A4AA070" w14:textId="77777777" w:rsidTr="001D1B9E">
        <w:trPr>
          <w:trHeight w:val="1026"/>
          <w:jc w:val="center"/>
        </w:trPr>
        <w:tc>
          <w:tcPr>
            <w:tcW w:w="2250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599FB" w14:textId="4C5A6557" w:rsidR="006C3472" w:rsidRPr="008972FE" w:rsidRDefault="006C3472" w:rsidP="006C3472">
            <w:pPr>
              <w:pStyle w:val="Heading3"/>
              <w:rPr>
                <w:rFonts w:ascii="Arial" w:eastAsia="IBM Plex Sans SemiBold" w:hAnsi="Arial" w:cs="Arial"/>
                <w:color w:val="30206B"/>
                <w:sz w:val="22"/>
                <w:szCs w:val="22"/>
              </w:rPr>
            </w:pPr>
            <w:r w:rsidRPr="008972FE">
              <w:rPr>
                <w:rFonts w:ascii="Arial" w:eastAsia="IBM Plex Sans SemiBold" w:hAnsi="Arial" w:cs="Arial"/>
                <w:color w:val="30206B"/>
                <w:sz w:val="22"/>
                <w:szCs w:val="22"/>
              </w:rPr>
              <w:t>Entrepreneurship</w:t>
            </w:r>
          </w:p>
        </w:tc>
        <w:tc>
          <w:tcPr>
            <w:tcW w:w="710" w:type="dxa"/>
            <w:tcBorders>
              <w:left w:val="single" w:sz="8" w:space="0" w:color="30206B"/>
              <w:right w:val="single" w:sz="8" w:space="0" w:color="30206B"/>
            </w:tcBorders>
            <w:vAlign w:val="center"/>
          </w:tcPr>
          <w:p w14:paraId="47310F3F" w14:textId="2093C87D" w:rsidR="006C3472" w:rsidRDefault="00000000" w:rsidP="006C3472">
            <w:pPr>
              <w:jc w:val="center"/>
            </w:pPr>
            <w:sdt>
              <w:sdtPr>
                <w:id w:val="-83660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34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18F0F149" w14:textId="1F5448FD" w:rsidR="006C3472" w:rsidRPr="002527DD" w:rsidRDefault="006C3472" w:rsidP="006C3472">
            <w:pPr>
              <w:pStyle w:val="ListParagraph"/>
              <w:numPr>
                <w:ilvl w:val="0"/>
                <w:numId w:val="21"/>
              </w:numPr>
              <w:ind w:left="250" w:hanging="250"/>
              <w:rPr>
                <w:rFonts w:eastAsia="IBM Plex Sans SemiBold"/>
                <w:color w:val="30206B"/>
                <w:lang w:val="en-US"/>
              </w:rPr>
            </w:pPr>
            <w:r w:rsidRPr="002527DD">
              <w:rPr>
                <w:rFonts w:eastAsia="IBM Plex Sans SemiBold"/>
                <w:color w:val="30206B"/>
                <w:lang w:val="en-US"/>
              </w:rPr>
              <w:t>Identify one process you could improve or streamline this month</w:t>
            </w:r>
          </w:p>
          <w:p w14:paraId="4022AE4A" w14:textId="7F80D677" w:rsidR="006C3472" w:rsidRPr="002527DD" w:rsidRDefault="006C3472" w:rsidP="006C3472">
            <w:pPr>
              <w:pStyle w:val="ListParagraph"/>
              <w:numPr>
                <w:ilvl w:val="0"/>
                <w:numId w:val="21"/>
              </w:numPr>
              <w:ind w:left="250" w:hanging="250"/>
              <w:rPr>
                <w:rFonts w:eastAsia="IBM Plex Sans SemiBold"/>
                <w:color w:val="30206B"/>
                <w:lang w:val="en-US"/>
              </w:rPr>
            </w:pPr>
            <w:r w:rsidRPr="002527DD">
              <w:rPr>
                <w:rFonts w:eastAsia="IBM Plex Sans SemiBold"/>
                <w:color w:val="30206B"/>
                <w:lang w:val="en-US"/>
              </w:rPr>
              <w:t>Pitch a small-scale experiment to test a new idea</w:t>
            </w:r>
          </w:p>
        </w:tc>
        <w:tc>
          <w:tcPr>
            <w:tcW w:w="261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0D8534E3" w14:textId="45B530DC" w:rsidR="006C3472" w:rsidRPr="00BE0761" w:rsidRDefault="001D1B9E" w:rsidP="001D1B9E">
            <w:pPr>
              <w:rPr>
                <w:rFonts w:eastAsia="IBM Plex Sans SemiBold"/>
                <w:b/>
                <w:bCs/>
                <w:color w:val="30206B"/>
              </w:rPr>
            </w:pPr>
            <w:r w:rsidRPr="00BE0761">
              <w:rPr>
                <w:rFonts w:eastAsia="IBM Plex Sans SemiBold"/>
                <w:b/>
                <w:bCs/>
                <w:color w:val="30206B"/>
              </w:rPr>
              <w:t>Podcast</w:t>
            </w:r>
            <w:r w:rsidRPr="00BE0761">
              <w:rPr>
                <w:rFonts w:eastAsia="IBM Plex Sans SemiBold"/>
                <w:b/>
                <w:bCs/>
                <w:i/>
                <w:iCs/>
                <w:color w:val="30206B"/>
              </w:rPr>
              <w:t>:</w:t>
            </w:r>
            <w:r w:rsidRPr="00BE0761">
              <w:rPr>
                <w:rFonts w:eastAsia="IBM Plex Sans SemiBold"/>
                <w:b/>
                <w:bCs/>
                <w:color w:val="30206B"/>
              </w:rPr>
              <w:t xml:space="preserve"> </w:t>
            </w:r>
            <w:r w:rsidRPr="001D1B9E">
              <w:rPr>
                <w:rFonts w:eastAsia="IBM Plex Sans SemiBold"/>
                <w:color w:val="301F6A"/>
              </w:rPr>
              <w:t>“</w:t>
            </w:r>
            <w:hyperlink r:id="rId19" w:history="1">
              <w:r w:rsidRPr="001D1B9E">
                <w:rPr>
                  <w:rStyle w:val="Hyperlink"/>
                  <w:rFonts w:eastAsia="IBM Plex Sans SemiBold"/>
                  <w:color w:val="301F6A"/>
                </w:rPr>
                <w:t>Masters of Scale</w:t>
              </w:r>
            </w:hyperlink>
            <w:r w:rsidRPr="001D1B9E">
              <w:rPr>
                <w:rFonts w:eastAsia="IBM Plex Sans SemiBold"/>
                <w:color w:val="301F6A"/>
              </w:rPr>
              <w:t>” by Reid Hoffman</w:t>
            </w:r>
          </w:p>
        </w:tc>
      </w:tr>
      <w:tr w:rsidR="006C3472" w:rsidRPr="00181E1C" w14:paraId="79C27DDF" w14:textId="77777777" w:rsidTr="001D1B9E">
        <w:trPr>
          <w:trHeight w:val="1026"/>
          <w:jc w:val="center"/>
        </w:trPr>
        <w:tc>
          <w:tcPr>
            <w:tcW w:w="2250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B8FD82" w14:textId="6A4DDF56" w:rsidR="006C3472" w:rsidRPr="00BE0761" w:rsidRDefault="006C3472" w:rsidP="006C3472">
            <w:pPr>
              <w:pStyle w:val="Heading3"/>
              <w:rPr>
                <w:rFonts w:ascii="Arial" w:eastAsia="IBM Plex Sans SemiBold" w:hAnsi="Arial" w:cs="Arial"/>
                <w:color w:val="30206B"/>
                <w:sz w:val="22"/>
                <w:szCs w:val="22"/>
                <w:lang w:val="en-US"/>
              </w:rPr>
            </w:pPr>
            <w:r w:rsidRPr="008972FE">
              <w:rPr>
                <w:rFonts w:ascii="Arial" w:eastAsia="IBM Plex Sans SemiBold" w:hAnsi="Arial" w:cs="Arial"/>
                <w:color w:val="30206B"/>
                <w:sz w:val="22"/>
                <w:szCs w:val="22"/>
              </w:rPr>
              <w:t>Inclusiveness</w:t>
            </w:r>
          </w:p>
        </w:tc>
        <w:tc>
          <w:tcPr>
            <w:tcW w:w="710" w:type="dxa"/>
            <w:tcBorders>
              <w:left w:val="single" w:sz="8" w:space="0" w:color="30206B"/>
              <w:right w:val="single" w:sz="8" w:space="0" w:color="30206B"/>
            </w:tcBorders>
            <w:vAlign w:val="center"/>
          </w:tcPr>
          <w:p w14:paraId="74E21C0C" w14:textId="074E5E69" w:rsidR="006C3472" w:rsidRDefault="00000000" w:rsidP="006C3472">
            <w:pPr>
              <w:jc w:val="center"/>
            </w:pPr>
            <w:sdt>
              <w:sdtPr>
                <w:id w:val="-105715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34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6DD4D6FC" w14:textId="152DC428" w:rsidR="006C3472" w:rsidRPr="002527DD" w:rsidRDefault="006C3472" w:rsidP="006C3472">
            <w:pPr>
              <w:pStyle w:val="ListParagraph"/>
              <w:numPr>
                <w:ilvl w:val="0"/>
                <w:numId w:val="22"/>
              </w:numPr>
              <w:ind w:left="250" w:hanging="250"/>
              <w:rPr>
                <w:rFonts w:eastAsia="IBM Plex Sans SemiBold"/>
                <w:color w:val="30206B"/>
              </w:rPr>
            </w:pPr>
            <w:r w:rsidRPr="002527DD">
              <w:rPr>
                <w:rFonts w:eastAsia="IBM Plex Sans SemiBold"/>
                <w:color w:val="30206B"/>
              </w:rPr>
              <w:t>Create space for quieter voices by offering optional follow-ups, like shared docs or 1:1 chats, to gather input from those who haven’t spoken up</w:t>
            </w:r>
          </w:p>
          <w:p w14:paraId="215ADE90" w14:textId="592FBACA" w:rsidR="006C3472" w:rsidRPr="002527DD" w:rsidRDefault="006C3472" w:rsidP="006C3472">
            <w:pPr>
              <w:pStyle w:val="ListParagraph"/>
              <w:numPr>
                <w:ilvl w:val="0"/>
                <w:numId w:val="22"/>
              </w:numPr>
              <w:ind w:left="250" w:hanging="250"/>
              <w:rPr>
                <w:rFonts w:eastAsia="IBM Plex Sans SemiBold"/>
                <w:color w:val="30206B"/>
              </w:rPr>
            </w:pPr>
            <w:r w:rsidRPr="002527DD">
              <w:rPr>
                <w:rFonts w:eastAsia="IBM Plex Sans SemiBold"/>
                <w:color w:val="30206B"/>
              </w:rPr>
              <w:t>Review your team practices for hidden biases or exclusion (</w:t>
            </w:r>
            <w:r w:rsidR="00591F20" w:rsidRPr="002527DD">
              <w:rPr>
                <w:rFonts w:eastAsia="IBM Plex Sans SemiBold"/>
                <w:color w:val="30206B"/>
              </w:rPr>
              <w:t>e.g.,</w:t>
            </w:r>
            <w:r w:rsidRPr="002527DD">
              <w:rPr>
                <w:rFonts w:eastAsia="IBM Plex Sans SemiBold"/>
                <w:color w:val="30206B"/>
              </w:rPr>
              <w:t xml:space="preserve"> meeting times, feedback style)</w:t>
            </w:r>
          </w:p>
        </w:tc>
        <w:tc>
          <w:tcPr>
            <w:tcW w:w="261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36190ADD" w14:textId="7078EF0D" w:rsidR="006C3472" w:rsidRPr="00BE0761" w:rsidRDefault="001D1B9E" w:rsidP="001D1B9E">
            <w:pPr>
              <w:rPr>
                <w:rFonts w:eastAsia="IBM Plex Sans SemiBold"/>
                <w:b/>
                <w:bCs/>
                <w:color w:val="30206B"/>
              </w:rPr>
            </w:pPr>
            <w:r w:rsidRPr="009F0AD9">
              <w:rPr>
                <w:rFonts w:eastAsia="IBM Plex Sans SemiBold"/>
                <w:b/>
                <w:bCs/>
                <w:color w:val="30206B"/>
              </w:rPr>
              <w:t>Book</w:t>
            </w:r>
            <w:r w:rsidRPr="009F0AD9">
              <w:rPr>
                <w:rFonts w:eastAsia="IBM Plex Sans SemiBold"/>
                <w:i/>
                <w:iCs/>
                <w:color w:val="30206B"/>
              </w:rPr>
              <w:t>:</w:t>
            </w:r>
            <w:r w:rsidRPr="009F0AD9">
              <w:rPr>
                <w:rFonts w:eastAsia="IBM Plex Sans SemiBold"/>
                <w:color w:val="30206B"/>
              </w:rPr>
              <w:t xml:space="preserve"> “</w:t>
            </w:r>
            <w:r>
              <w:rPr>
                <w:rFonts w:eastAsia="IBM Plex Sans SemiBold"/>
                <w:color w:val="30206B"/>
                <w:lang w:val="en-US"/>
              </w:rPr>
              <w:t>The Culture Map</w:t>
            </w:r>
            <w:r w:rsidRPr="009F0AD9">
              <w:rPr>
                <w:rFonts w:eastAsia="IBM Plex Sans SemiBold"/>
                <w:color w:val="30206B"/>
              </w:rPr>
              <w:t xml:space="preserve">” by </w:t>
            </w:r>
            <w:r>
              <w:rPr>
                <w:rFonts w:eastAsia="IBM Plex Sans SemiBold"/>
                <w:color w:val="30206B"/>
              </w:rPr>
              <w:t>Erin Meyer</w:t>
            </w:r>
          </w:p>
        </w:tc>
      </w:tr>
    </w:tbl>
    <w:p w14:paraId="0FB8E1BF" w14:textId="2A7545D4" w:rsidR="006C3472" w:rsidRDefault="00B271F4"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FC3C704" wp14:editId="113ABC53">
                <wp:simplePos x="0" y="0"/>
                <wp:positionH relativeFrom="column">
                  <wp:posOffset>2933700</wp:posOffset>
                </wp:positionH>
                <wp:positionV relativeFrom="page">
                  <wp:posOffset>10067290</wp:posOffset>
                </wp:positionV>
                <wp:extent cx="861695" cy="458470"/>
                <wp:effectExtent l="0" t="0" r="1905" b="0"/>
                <wp:wrapNone/>
                <wp:docPr id="1543673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1695" cy="458470"/>
                          <a:chOff x="0" y="0"/>
                          <a:chExt cx="861695" cy="458470"/>
                        </a:xfrm>
                      </wpg:grpSpPr>
                      <pic:pic xmlns:pic="http://schemas.openxmlformats.org/drawingml/2006/picture">
                        <pic:nvPicPr>
                          <pic:cNvPr id="279045030" name="Picture 279045030" descr="Logo&#10;&#10;Description automatically generated with medium confidence">
                            <a:hlinkClick r:id="rId20"/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695" cy="2482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  <wps:wsp>
                        <wps:cNvPr id="1325014063" name="Text Box 1">
                          <a:hlinkClick r:id="rId20"/>
                        </wps:cNvPr>
                        <wps:cNvSpPr txBox="1"/>
                        <wps:spPr>
                          <a:xfrm>
                            <a:off x="127000" y="254000"/>
                            <a:ext cx="592455" cy="204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9C59B0" w14:textId="77777777" w:rsidR="00B271F4" w:rsidRPr="00F767EC" w:rsidRDefault="00B271F4" w:rsidP="00B271F4">
                              <w:pPr>
                                <w:rPr>
                                  <w:rFonts w:ascii="IBM Plex Sans SemiBold" w:eastAsia="IBM Plex Sans SemiBold" w:hAnsi="IBM Plex Sans SemiBold" w:cs="IBM Plex Sans SemiBold"/>
                                  <w:noProof/>
                                  <w:color w:val="30206B"/>
                                </w:rPr>
                              </w:pPr>
                              <w:r>
                                <w:rPr>
                                  <w:rFonts w:ascii="IBM Plex Sans" w:eastAsia="IBM Plex Sans" w:hAnsi="IBM Plex Sans" w:cs="IBM Plex Sans"/>
                                  <w:color w:val="30206B"/>
                                  <w:sz w:val="16"/>
                                  <w:szCs w:val="16"/>
                                  <w:u w:val="single"/>
                                </w:rPr>
                                <w:t>aihr.com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C3C704" id="Group 1" o:spid="_x0000_s1033" style="position:absolute;margin-left:231pt;margin-top:792.7pt;width:67.85pt;height:36.1pt;z-index:251683840;mso-position-horizontal-relative:text;mso-position-vertical-relative:page;mso-width-relative:margin;mso-height-relative:margin" coordsize="8616,458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">
                <v:shape id="Picture 279045030" o:spid="_x0000_s1034" type="#_x0000_t75" alt="Logo&#10;&#10;Description automatically generated with medium confidence" href="https://www.aihr.com/platform/?utm_source=resource&amp;utm_medium=resource&amp;utm_campaign=templates&amp;utm_content=templates" style="position:absolute;width:8616;height:248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" o:button="t">
                  <v:fill o:detectmouseclick="t"/>
                  <v:imagedata r:id="rId21" o:title="Logo&#10;&#10;Description automatically generated with medium confidence"/>
                </v:shape>
                <v:shape id="_x0000_s1035" type="#_x0000_t202" href="https://www.aihr.com/platform/?utm_source=resource&amp;utm_medium=resource&amp;utm_campaign=templates&amp;utm_content=templates" style="position:absolute;left:1270;top:2540;width:5924;height:204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" o:button="t" filled="f" stroked="f" strokeweight=".5pt">
                  <v:fill o:detectmouseclick="t"/>
                  <v:textbox>
                    <w:txbxContent>
                      <w:p w14:paraId="699C59B0" w14:textId="77777777" w:rsidR="00B271F4" w:rsidRPr="00F767EC" w:rsidRDefault="00B271F4" w:rsidP="00B271F4">
                        <w:pPr>
                          <w:rPr>
                            <w:rFonts w:ascii="IBM Plex Sans SemiBold" w:eastAsia="IBM Plex Sans SemiBold" w:hAnsi="IBM Plex Sans SemiBold" w:cs="IBM Plex Sans SemiBold"/>
                            <w:noProof/>
                            <w:color w:val="30206B"/>
                          </w:rPr>
                        </w:pPr>
                        <w:r>
                          <w:rPr>
                            <w:rFonts w:ascii="IBM Plex Sans" w:eastAsia="IBM Plex Sans" w:hAnsi="IBM Plex Sans" w:cs="IBM Plex Sans"/>
                            <w:color w:val="30206B"/>
                            <w:sz w:val="16"/>
                            <w:szCs w:val="16"/>
                            <w:u w:val="single"/>
                          </w:rPr>
                          <w:t>aihr.com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6C3472">
        <w:rPr>
          <w:b/>
          <w:bCs/>
        </w:rPr>
        <w:br w:type="page"/>
      </w:r>
    </w:p>
    <w:tbl>
      <w:tblPr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710"/>
        <w:gridCol w:w="5230"/>
        <w:gridCol w:w="2610"/>
      </w:tblGrid>
      <w:tr w:rsidR="006C3472" w:rsidRPr="00181E1C" w14:paraId="7057A25A" w14:textId="77777777" w:rsidTr="006C3472">
        <w:trPr>
          <w:trHeight w:val="576"/>
          <w:jc w:val="center"/>
        </w:trPr>
        <w:tc>
          <w:tcPr>
            <w:tcW w:w="2250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301F6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EBB3D" w14:textId="227C258A" w:rsidR="006C3472" w:rsidRPr="006C3472" w:rsidRDefault="006C3472" w:rsidP="006C3472">
            <w:pPr>
              <w:pStyle w:val="Heading3"/>
              <w:jc w:val="center"/>
              <w:rPr>
                <w:rFonts w:ascii="Arial" w:eastAsia="IBM Plex Sans SemiBold" w:hAnsi="Arial" w:cs="Arial"/>
                <w:color w:val="30206B"/>
                <w:sz w:val="22"/>
                <w:szCs w:val="22"/>
              </w:rPr>
            </w:pPr>
            <w:r w:rsidRPr="006C3472">
              <w:rPr>
                <w:rFonts w:ascii="Arial" w:eastAsia="IBM Plex Sans SemiBold" w:hAnsi="Arial" w:cs="Arial"/>
                <w:color w:val="30206B"/>
                <w:sz w:val="22"/>
                <w:szCs w:val="22"/>
              </w:rPr>
              <w:lastRenderedPageBreak/>
              <w:t>Co</w:t>
            </w:r>
            <w:r w:rsidRPr="006C3472">
              <w:rPr>
                <w:rFonts w:ascii="Arial" w:eastAsia="IBM Plex Sans Medium" w:hAnsi="Arial" w:cs="Arial"/>
                <w:color w:val="FFFFFF" w:themeColor="background1"/>
                <w:sz w:val="26"/>
                <w:szCs w:val="26"/>
              </w:rPr>
              <w:t xml:space="preserve"> Competency</w:t>
            </w:r>
          </w:p>
        </w:tc>
        <w:tc>
          <w:tcPr>
            <w:tcW w:w="710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301F6A"/>
            <w:vAlign w:val="center"/>
          </w:tcPr>
          <w:p w14:paraId="6121EF18" w14:textId="77777777" w:rsidR="006C3472" w:rsidRDefault="006C3472" w:rsidP="006C3472">
            <w:pPr>
              <w:jc w:val="center"/>
            </w:pPr>
          </w:p>
        </w:tc>
        <w:tc>
          <w:tcPr>
            <w:tcW w:w="52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1F6A"/>
            <w:vAlign w:val="center"/>
          </w:tcPr>
          <w:p w14:paraId="6DDE670C" w14:textId="66283077" w:rsidR="006C3472" w:rsidRPr="006C3472" w:rsidRDefault="006C3472" w:rsidP="006C3472">
            <w:pPr>
              <w:jc w:val="center"/>
              <w:rPr>
                <w:rFonts w:eastAsia="IBM Plex Sans SemiBold"/>
                <w:color w:val="30206B"/>
                <w:lang w:val="en-US"/>
              </w:rPr>
            </w:pPr>
            <w:r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Actions to take</w:t>
            </w:r>
          </w:p>
        </w:tc>
        <w:tc>
          <w:tcPr>
            <w:tcW w:w="261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1F6A"/>
            <w:vAlign w:val="center"/>
          </w:tcPr>
          <w:p w14:paraId="082436D1" w14:textId="6DBEA95A" w:rsidR="006C3472" w:rsidRPr="00BE0761" w:rsidRDefault="006C3472" w:rsidP="006C3472">
            <w:pPr>
              <w:jc w:val="center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Helpful resources</w:t>
            </w:r>
          </w:p>
        </w:tc>
      </w:tr>
      <w:tr w:rsidR="006C3472" w:rsidRPr="00181E1C" w14:paraId="4EF5C1FC" w14:textId="77777777" w:rsidTr="001E3815">
        <w:trPr>
          <w:trHeight w:val="1026"/>
          <w:jc w:val="center"/>
        </w:trPr>
        <w:tc>
          <w:tcPr>
            <w:tcW w:w="2250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760AAC" w14:textId="15433C84" w:rsidR="006C3472" w:rsidRPr="008972FE" w:rsidRDefault="006C3472" w:rsidP="006C3472">
            <w:pPr>
              <w:pStyle w:val="Heading3"/>
              <w:rPr>
                <w:rFonts w:ascii="Arial" w:eastAsia="IBM Plex Sans SemiBold" w:hAnsi="Arial" w:cs="Arial"/>
                <w:color w:val="30206B"/>
                <w:sz w:val="22"/>
                <w:szCs w:val="22"/>
              </w:rPr>
            </w:pPr>
            <w:r w:rsidRPr="008972FE">
              <w:rPr>
                <w:rFonts w:ascii="Arial" w:eastAsia="IBM Plex Sans SemiBold" w:hAnsi="Arial" w:cs="Arial"/>
                <w:color w:val="30206B"/>
                <w:sz w:val="22"/>
                <w:szCs w:val="22"/>
              </w:rPr>
              <w:t xml:space="preserve">People </w:t>
            </w:r>
            <w:r>
              <w:rPr>
                <w:rFonts w:ascii="Arial" w:eastAsia="IBM Plex Sans SemiBold" w:hAnsi="Arial" w:cs="Arial"/>
                <w:color w:val="30206B"/>
                <w:sz w:val="22"/>
                <w:szCs w:val="22"/>
              </w:rPr>
              <w:t>m</w:t>
            </w:r>
            <w:r w:rsidRPr="008972FE">
              <w:rPr>
                <w:rFonts w:ascii="Arial" w:eastAsia="IBM Plex Sans SemiBold" w:hAnsi="Arial" w:cs="Arial"/>
                <w:color w:val="30206B"/>
                <w:sz w:val="22"/>
                <w:szCs w:val="22"/>
              </w:rPr>
              <w:t>anagement</w:t>
            </w:r>
          </w:p>
        </w:tc>
        <w:tc>
          <w:tcPr>
            <w:tcW w:w="710" w:type="dxa"/>
            <w:tcBorders>
              <w:left w:val="single" w:sz="8" w:space="0" w:color="30206B"/>
              <w:right w:val="single" w:sz="8" w:space="0" w:color="30206B"/>
            </w:tcBorders>
            <w:vAlign w:val="center"/>
          </w:tcPr>
          <w:p w14:paraId="18842BB3" w14:textId="5694B453" w:rsidR="006C3472" w:rsidRDefault="00000000" w:rsidP="006C3472">
            <w:pPr>
              <w:jc w:val="center"/>
            </w:pPr>
            <w:sdt>
              <w:sdtPr>
                <w:id w:val="-180900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34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16BFFE2B" w14:textId="77777777" w:rsidR="006C3472" w:rsidRPr="002527DD" w:rsidRDefault="006C3472" w:rsidP="006C3472">
            <w:pPr>
              <w:pStyle w:val="ListParagraph"/>
              <w:numPr>
                <w:ilvl w:val="0"/>
                <w:numId w:val="24"/>
              </w:numPr>
              <w:ind w:left="250" w:hanging="250"/>
              <w:rPr>
                <w:rFonts w:eastAsia="IBM Plex Sans SemiBold"/>
                <w:color w:val="30206B"/>
              </w:rPr>
            </w:pPr>
            <w:r w:rsidRPr="002527DD">
              <w:rPr>
                <w:rFonts w:eastAsia="IBM Plex Sans SemiBold"/>
                <w:color w:val="30206B"/>
              </w:rPr>
              <w:t>Set a 1:1 goal with each team member this month based on their career interests</w:t>
            </w:r>
          </w:p>
          <w:p w14:paraId="218D22E2" w14:textId="5E86809A" w:rsidR="006C3472" w:rsidRPr="006C3472" w:rsidRDefault="006C3472" w:rsidP="006C3472">
            <w:pPr>
              <w:pStyle w:val="ListParagraph"/>
              <w:numPr>
                <w:ilvl w:val="0"/>
                <w:numId w:val="24"/>
              </w:numPr>
              <w:ind w:left="250" w:hanging="250"/>
              <w:rPr>
                <w:rFonts w:eastAsia="IBM Plex Sans SemiBold"/>
                <w:color w:val="30206B"/>
                <w:lang w:val="en-US"/>
              </w:rPr>
            </w:pPr>
            <w:r w:rsidRPr="002527DD">
              <w:rPr>
                <w:rFonts w:eastAsia="IBM Plex Sans SemiBold"/>
                <w:color w:val="30206B"/>
              </w:rPr>
              <w:t>Give feedback regularly, both developmental and appreciative</w:t>
            </w:r>
          </w:p>
        </w:tc>
        <w:tc>
          <w:tcPr>
            <w:tcW w:w="261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3E7FFC10" w14:textId="715160E0" w:rsidR="006C3472" w:rsidRPr="00BE0761" w:rsidRDefault="001E3815" w:rsidP="001E3815">
            <w:pPr>
              <w:rPr>
                <w:rFonts w:eastAsia="IBM Plex Sans SemiBold"/>
                <w:b/>
                <w:bCs/>
                <w:color w:val="30206B"/>
              </w:rPr>
            </w:pPr>
            <w:r w:rsidRPr="009F0AD9">
              <w:rPr>
                <w:rFonts w:eastAsia="IBM Plex Sans SemiBold"/>
                <w:b/>
                <w:bCs/>
                <w:color w:val="30206B"/>
              </w:rPr>
              <w:t>Book</w:t>
            </w:r>
            <w:r w:rsidRPr="009F0AD9">
              <w:rPr>
                <w:rFonts w:eastAsia="IBM Plex Sans SemiBold"/>
                <w:i/>
                <w:iCs/>
                <w:color w:val="30206B"/>
              </w:rPr>
              <w:t>:</w:t>
            </w:r>
            <w:r w:rsidRPr="009F0AD9">
              <w:rPr>
                <w:rFonts w:eastAsia="IBM Plex Sans SemiBold"/>
                <w:color w:val="30206B"/>
              </w:rPr>
              <w:t xml:space="preserve"> “</w:t>
            </w:r>
            <w:r>
              <w:rPr>
                <w:rFonts w:eastAsia="IBM Plex Sans SemiBold"/>
                <w:color w:val="30206B"/>
                <w:lang w:val="en-US"/>
              </w:rPr>
              <w:t>The Radical Candor</w:t>
            </w:r>
            <w:r w:rsidRPr="009F0AD9">
              <w:rPr>
                <w:rFonts w:eastAsia="IBM Plex Sans SemiBold"/>
                <w:color w:val="30206B"/>
              </w:rPr>
              <w:t xml:space="preserve">” by </w:t>
            </w:r>
            <w:r>
              <w:rPr>
                <w:rFonts w:eastAsia="IBM Plex Sans SemiBold"/>
                <w:color w:val="30206B"/>
              </w:rPr>
              <w:t>Kim Scott</w:t>
            </w:r>
          </w:p>
        </w:tc>
      </w:tr>
      <w:tr w:rsidR="006C3472" w:rsidRPr="00181E1C" w14:paraId="07E7DE91" w14:textId="77777777" w:rsidTr="001E3815">
        <w:trPr>
          <w:trHeight w:val="1026"/>
          <w:jc w:val="center"/>
        </w:trPr>
        <w:tc>
          <w:tcPr>
            <w:tcW w:w="2250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E5C0D" w14:textId="65621473" w:rsidR="006C3472" w:rsidRPr="00BE0761" w:rsidRDefault="006C3472" w:rsidP="006C3472">
            <w:pPr>
              <w:pStyle w:val="Heading3"/>
              <w:rPr>
                <w:rFonts w:ascii="Arial" w:eastAsia="IBM Plex Sans SemiBold" w:hAnsi="Arial" w:cs="Arial"/>
                <w:color w:val="30206B"/>
                <w:sz w:val="22"/>
                <w:szCs w:val="22"/>
                <w:lang w:val="en-US"/>
              </w:rPr>
            </w:pPr>
            <w:r w:rsidRPr="008972FE">
              <w:rPr>
                <w:rFonts w:ascii="Arial" w:eastAsia="IBM Plex Sans SemiBold" w:hAnsi="Arial" w:cs="Arial"/>
                <w:color w:val="30206B"/>
                <w:sz w:val="22"/>
                <w:szCs w:val="22"/>
              </w:rPr>
              <w:t xml:space="preserve">Industry </w:t>
            </w:r>
            <w:r>
              <w:rPr>
                <w:rFonts w:ascii="Arial" w:eastAsia="IBM Plex Sans SemiBold" w:hAnsi="Arial" w:cs="Arial"/>
                <w:color w:val="30206B"/>
                <w:sz w:val="22"/>
                <w:szCs w:val="22"/>
              </w:rPr>
              <w:t>k</w:t>
            </w:r>
            <w:r w:rsidRPr="008972FE">
              <w:rPr>
                <w:rFonts w:ascii="Arial" w:eastAsia="IBM Plex Sans SemiBold" w:hAnsi="Arial" w:cs="Arial"/>
                <w:color w:val="30206B"/>
                <w:sz w:val="22"/>
                <w:szCs w:val="22"/>
              </w:rPr>
              <w:t xml:space="preserve">nowledge and </w:t>
            </w:r>
            <w:r>
              <w:rPr>
                <w:rFonts w:ascii="Arial" w:eastAsia="IBM Plex Sans SemiBold" w:hAnsi="Arial" w:cs="Arial"/>
                <w:color w:val="30206B"/>
                <w:sz w:val="22"/>
                <w:szCs w:val="22"/>
              </w:rPr>
              <w:t>e</w:t>
            </w:r>
            <w:r w:rsidRPr="008972FE">
              <w:rPr>
                <w:rFonts w:ascii="Arial" w:eastAsia="IBM Plex Sans SemiBold" w:hAnsi="Arial" w:cs="Arial"/>
                <w:color w:val="30206B"/>
                <w:sz w:val="22"/>
                <w:szCs w:val="22"/>
              </w:rPr>
              <w:t>xpertise</w:t>
            </w:r>
          </w:p>
        </w:tc>
        <w:tc>
          <w:tcPr>
            <w:tcW w:w="710" w:type="dxa"/>
            <w:tcBorders>
              <w:left w:val="single" w:sz="8" w:space="0" w:color="30206B"/>
              <w:right w:val="single" w:sz="8" w:space="0" w:color="30206B"/>
            </w:tcBorders>
            <w:vAlign w:val="center"/>
          </w:tcPr>
          <w:p w14:paraId="58CE2FB8" w14:textId="6388EAB6" w:rsidR="006C3472" w:rsidRDefault="00000000" w:rsidP="006C3472">
            <w:pPr>
              <w:jc w:val="center"/>
            </w:pPr>
            <w:sdt>
              <w:sdtPr>
                <w:id w:val="14498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34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5E0D58BA" w14:textId="70B464B0" w:rsidR="006C3472" w:rsidRPr="006C3472" w:rsidRDefault="006C3472" w:rsidP="006C3472">
            <w:pPr>
              <w:pStyle w:val="ListParagraph"/>
              <w:numPr>
                <w:ilvl w:val="0"/>
                <w:numId w:val="24"/>
              </w:numPr>
              <w:ind w:left="250" w:hanging="250"/>
              <w:rPr>
                <w:rFonts w:eastAsia="IBM Plex Sans SemiBold"/>
                <w:color w:val="30206B"/>
                <w:lang w:val="en-US"/>
              </w:rPr>
            </w:pPr>
            <w:r w:rsidRPr="006C3472">
              <w:rPr>
                <w:rFonts w:eastAsia="IBM Plex Sans SemiBold"/>
                <w:color w:val="30206B"/>
                <w:lang w:val="en-US"/>
              </w:rPr>
              <w:t>Subscribe to one trade publication or analyst newsletter relevant to your sector</w:t>
            </w:r>
          </w:p>
          <w:p w14:paraId="79098D3E" w14:textId="54842579" w:rsidR="006C3472" w:rsidRPr="006C3472" w:rsidRDefault="006C3472" w:rsidP="006C3472">
            <w:pPr>
              <w:pStyle w:val="ListParagraph"/>
              <w:numPr>
                <w:ilvl w:val="0"/>
                <w:numId w:val="24"/>
              </w:numPr>
              <w:ind w:left="250" w:hanging="250"/>
              <w:rPr>
                <w:rFonts w:eastAsia="IBM Plex Sans SemiBold"/>
                <w:color w:val="30206B"/>
                <w:lang w:val="en-US"/>
              </w:rPr>
            </w:pPr>
            <w:r w:rsidRPr="006C3472">
              <w:rPr>
                <w:rFonts w:eastAsia="IBM Plex Sans SemiBold"/>
                <w:color w:val="30206B"/>
                <w:lang w:val="en-US"/>
              </w:rPr>
              <w:t>Schedule time each week to review trends that could impact your workforce</w:t>
            </w:r>
          </w:p>
        </w:tc>
        <w:tc>
          <w:tcPr>
            <w:tcW w:w="261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7E7C76D6" w14:textId="2B8E5E08" w:rsidR="006C3472" w:rsidRPr="00BE0761" w:rsidRDefault="001E3815" w:rsidP="001E3815">
            <w:pPr>
              <w:rPr>
                <w:rFonts w:eastAsia="IBM Plex Sans SemiBold"/>
                <w:b/>
                <w:bCs/>
                <w:color w:val="30206B"/>
              </w:rPr>
            </w:pPr>
            <w:r w:rsidRPr="001E3815">
              <w:rPr>
                <w:rFonts w:eastAsia="IBM Plex Sans SemiBold"/>
                <w:b/>
                <w:bCs/>
                <w:color w:val="301F6A"/>
              </w:rPr>
              <w:t>Newsletter: “</w:t>
            </w:r>
            <w:hyperlink r:id="rId22" w:history="1">
              <w:r w:rsidRPr="001E3815">
                <w:rPr>
                  <w:rStyle w:val="Hyperlink"/>
                  <w:rFonts w:eastAsia="IBM Plex Sans SemiBold"/>
                  <w:color w:val="301F6A"/>
                </w:rPr>
                <w:t>Leading HR</w:t>
              </w:r>
            </w:hyperlink>
            <w:r w:rsidRPr="001E3815">
              <w:rPr>
                <w:rFonts w:eastAsia="IBM Plex Sans SemiBold"/>
                <w:color w:val="301F6A"/>
              </w:rPr>
              <w:t>” by AIHR</w:t>
            </w:r>
          </w:p>
        </w:tc>
      </w:tr>
      <w:tr w:rsidR="001E3815" w:rsidRPr="00181E1C" w14:paraId="00E7C559" w14:textId="77777777" w:rsidTr="001E3815">
        <w:trPr>
          <w:trHeight w:val="1026"/>
          <w:jc w:val="center"/>
        </w:trPr>
        <w:tc>
          <w:tcPr>
            <w:tcW w:w="2250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B051E" w14:textId="5E8DBC98" w:rsidR="001E3815" w:rsidRPr="00BE0761" w:rsidRDefault="001E3815" w:rsidP="001E3815">
            <w:pPr>
              <w:pStyle w:val="Heading3"/>
              <w:rPr>
                <w:rFonts w:ascii="Arial" w:eastAsia="IBM Plex Sans SemiBold" w:hAnsi="Arial" w:cs="Arial"/>
                <w:color w:val="30206B"/>
                <w:sz w:val="22"/>
                <w:szCs w:val="22"/>
                <w:lang w:val="en-US"/>
              </w:rPr>
            </w:pPr>
            <w:r w:rsidRPr="008972FE">
              <w:rPr>
                <w:rFonts w:ascii="Arial" w:eastAsia="IBM Plex Sans SemiBold" w:hAnsi="Arial" w:cs="Arial"/>
                <w:color w:val="30206B"/>
                <w:sz w:val="22"/>
                <w:szCs w:val="22"/>
              </w:rPr>
              <w:t xml:space="preserve">Organizational </w:t>
            </w:r>
            <w:r>
              <w:rPr>
                <w:rFonts w:ascii="Arial" w:eastAsia="IBM Plex Sans SemiBold" w:hAnsi="Arial" w:cs="Arial"/>
                <w:color w:val="30206B"/>
                <w:sz w:val="22"/>
                <w:szCs w:val="22"/>
              </w:rPr>
              <w:t>c</w:t>
            </w:r>
            <w:r w:rsidRPr="008972FE">
              <w:rPr>
                <w:rFonts w:ascii="Arial" w:eastAsia="IBM Plex Sans SemiBold" w:hAnsi="Arial" w:cs="Arial"/>
                <w:color w:val="30206B"/>
                <w:sz w:val="22"/>
                <w:szCs w:val="22"/>
              </w:rPr>
              <w:t xml:space="preserve">itizenship </w:t>
            </w:r>
            <w:r>
              <w:rPr>
                <w:rFonts w:ascii="Arial" w:eastAsia="IBM Plex Sans SemiBold" w:hAnsi="Arial" w:cs="Arial"/>
                <w:color w:val="30206B"/>
                <w:sz w:val="22"/>
                <w:szCs w:val="22"/>
              </w:rPr>
              <w:t>b</w:t>
            </w:r>
            <w:r w:rsidRPr="008972FE">
              <w:rPr>
                <w:rFonts w:ascii="Arial" w:eastAsia="IBM Plex Sans SemiBold" w:hAnsi="Arial" w:cs="Arial"/>
                <w:color w:val="30206B"/>
                <w:sz w:val="22"/>
                <w:szCs w:val="22"/>
              </w:rPr>
              <w:t>ehavior</w:t>
            </w:r>
          </w:p>
        </w:tc>
        <w:tc>
          <w:tcPr>
            <w:tcW w:w="710" w:type="dxa"/>
            <w:tcBorders>
              <w:left w:val="single" w:sz="8" w:space="0" w:color="30206B"/>
              <w:right w:val="single" w:sz="8" w:space="0" w:color="30206B"/>
            </w:tcBorders>
            <w:vAlign w:val="center"/>
          </w:tcPr>
          <w:p w14:paraId="22C035F4" w14:textId="5C6B57BD" w:rsidR="001E3815" w:rsidRDefault="00000000" w:rsidP="001E3815">
            <w:pPr>
              <w:jc w:val="center"/>
            </w:pPr>
            <w:sdt>
              <w:sdtPr>
                <w:id w:val="75933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1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66D79954" w14:textId="30A62211" w:rsidR="001E3815" w:rsidRPr="006C3472" w:rsidRDefault="001E3815" w:rsidP="001E3815">
            <w:pPr>
              <w:pStyle w:val="ListParagraph"/>
              <w:numPr>
                <w:ilvl w:val="0"/>
                <w:numId w:val="25"/>
              </w:numPr>
              <w:ind w:left="250" w:hanging="250"/>
              <w:rPr>
                <w:rFonts w:eastAsia="IBM Plex Sans SemiBold"/>
                <w:color w:val="30206B"/>
                <w:lang w:val="en-US"/>
              </w:rPr>
            </w:pPr>
            <w:r w:rsidRPr="006C3472">
              <w:rPr>
                <w:rFonts w:eastAsia="IBM Plex Sans SemiBold"/>
                <w:color w:val="30206B"/>
                <w:lang w:val="en-US"/>
              </w:rPr>
              <w:t>Volunteer to support a cross-team effort that isn’t in your job description</w:t>
            </w:r>
          </w:p>
          <w:p w14:paraId="42E29441" w14:textId="7075AEB4" w:rsidR="001E3815" w:rsidRPr="006C3472" w:rsidRDefault="001E3815" w:rsidP="001E3815">
            <w:pPr>
              <w:pStyle w:val="ListParagraph"/>
              <w:numPr>
                <w:ilvl w:val="0"/>
                <w:numId w:val="25"/>
              </w:numPr>
              <w:ind w:left="250" w:hanging="250"/>
              <w:rPr>
                <w:rFonts w:eastAsia="IBM Plex Sans SemiBold"/>
                <w:color w:val="30206B"/>
                <w:lang w:val="en-US"/>
              </w:rPr>
            </w:pPr>
            <w:r w:rsidRPr="006C3472">
              <w:rPr>
                <w:rFonts w:eastAsia="IBM Plex Sans SemiBold"/>
                <w:color w:val="30206B"/>
                <w:lang w:val="en-US"/>
              </w:rPr>
              <w:t>Publicly recognize a colleague for their behind-the-scenes contributions</w:t>
            </w:r>
          </w:p>
        </w:tc>
        <w:tc>
          <w:tcPr>
            <w:tcW w:w="261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095E4773" w14:textId="0E6CAEF4" w:rsidR="001E3815" w:rsidRPr="00BE0761" w:rsidRDefault="001E3815" w:rsidP="001E3815">
            <w:pPr>
              <w:rPr>
                <w:rFonts w:eastAsia="IBM Plex Sans SemiBold"/>
                <w:b/>
                <w:bCs/>
                <w:color w:val="30206B"/>
              </w:rPr>
            </w:pPr>
            <w:r w:rsidRPr="001E3815">
              <w:rPr>
                <w:rFonts w:eastAsia="IBM Plex Sans SemiBold"/>
                <w:b/>
                <w:bCs/>
                <w:color w:val="301F6A"/>
              </w:rPr>
              <w:t>Article</w:t>
            </w:r>
            <w:r w:rsidRPr="001E3815">
              <w:rPr>
                <w:rFonts w:eastAsia="IBM Plex Sans SemiBold"/>
                <w:color w:val="301F6A"/>
              </w:rPr>
              <w:t>: “</w:t>
            </w:r>
            <w:hyperlink r:id="rId23" w:history="1">
              <w:r w:rsidRPr="001E3815">
                <w:rPr>
                  <w:rStyle w:val="Hyperlink"/>
                  <w:rFonts w:eastAsia="IBM Plex Sans SemiBold"/>
                  <w:color w:val="301F6A"/>
                  <w:lang w:val="en-US"/>
                </w:rPr>
                <w:t>The Power of Small Wins</w:t>
              </w:r>
            </w:hyperlink>
            <w:r w:rsidRPr="001E3815">
              <w:rPr>
                <w:rFonts w:eastAsia="IBM Plex Sans SemiBold"/>
                <w:color w:val="301F6A"/>
                <w:lang w:val="en-US"/>
              </w:rPr>
              <w:t xml:space="preserve">” by </w:t>
            </w:r>
            <w:r w:rsidRPr="001E3815">
              <w:rPr>
                <w:rFonts w:eastAsia="IBM Plex Sans SemiBold"/>
                <w:color w:val="301F6A"/>
              </w:rPr>
              <w:t>Harvard Business Review</w:t>
            </w:r>
          </w:p>
        </w:tc>
      </w:tr>
    </w:tbl>
    <w:p w14:paraId="3A44F55E" w14:textId="77777777" w:rsidR="000C20C6" w:rsidRDefault="000C20C6" w:rsidP="00181E1C">
      <w:pPr>
        <w:rPr>
          <w:rFonts w:eastAsia="IBM Plex Sans"/>
          <w:color w:val="30206B"/>
          <w:sz w:val="16"/>
          <w:szCs w:val="16"/>
        </w:rPr>
      </w:pPr>
    </w:p>
    <w:p w14:paraId="2909BE4B" w14:textId="77777777" w:rsidR="00BE0761" w:rsidRDefault="00BE0761" w:rsidP="00181E1C">
      <w:pPr>
        <w:rPr>
          <w:rFonts w:eastAsia="IBM Plex Sans"/>
          <w:color w:val="30206B"/>
          <w:sz w:val="16"/>
          <w:szCs w:val="16"/>
        </w:rPr>
      </w:pPr>
    </w:p>
    <w:p w14:paraId="2D35DF92" w14:textId="77777777" w:rsidR="00BE0761" w:rsidRDefault="00BE0761" w:rsidP="00181E1C">
      <w:pPr>
        <w:rPr>
          <w:rFonts w:eastAsia="IBM Plex Sans"/>
          <w:color w:val="30206B"/>
          <w:sz w:val="16"/>
          <w:szCs w:val="16"/>
        </w:rPr>
      </w:pPr>
    </w:p>
    <w:p w14:paraId="400D23D0" w14:textId="77777777" w:rsidR="00BE0761" w:rsidRDefault="00BE0761" w:rsidP="00181E1C">
      <w:pPr>
        <w:rPr>
          <w:rFonts w:eastAsia="IBM Plex Sans"/>
          <w:color w:val="30206B"/>
          <w:sz w:val="16"/>
          <w:szCs w:val="16"/>
        </w:rPr>
      </w:pPr>
    </w:p>
    <w:p w14:paraId="1D220B8A" w14:textId="77777777" w:rsidR="00BE0761" w:rsidRDefault="00BE0761" w:rsidP="00181E1C">
      <w:pPr>
        <w:rPr>
          <w:rFonts w:eastAsia="IBM Plex Sans"/>
          <w:color w:val="30206B"/>
          <w:sz w:val="16"/>
          <w:szCs w:val="16"/>
        </w:rPr>
      </w:pPr>
    </w:p>
    <w:p w14:paraId="2589240C" w14:textId="77777777" w:rsidR="00BE0761" w:rsidRDefault="00BE0761" w:rsidP="00181E1C">
      <w:pPr>
        <w:rPr>
          <w:rFonts w:eastAsia="IBM Plex Sans"/>
          <w:color w:val="30206B"/>
          <w:sz w:val="16"/>
          <w:szCs w:val="16"/>
        </w:rPr>
      </w:pPr>
    </w:p>
    <w:p w14:paraId="3F99082D" w14:textId="346FA5EE" w:rsidR="00BE0761" w:rsidRDefault="00BE0761" w:rsidP="00181E1C">
      <w:pPr>
        <w:rPr>
          <w:rFonts w:eastAsia="IBM Plex Sans"/>
          <w:color w:val="30206B"/>
          <w:sz w:val="16"/>
          <w:szCs w:val="16"/>
        </w:rPr>
      </w:pPr>
    </w:p>
    <w:p w14:paraId="21D77323" w14:textId="65FAEA2A" w:rsidR="00BE0761" w:rsidRDefault="00BE0761" w:rsidP="00181E1C">
      <w:pPr>
        <w:rPr>
          <w:rFonts w:eastAsia="IBM Plex Sans"/>
          <w:color w:val="30206B"/>
          <w:sz w:val="16"/>
          <w:szCs w:val="16"/>
        </w:rPr>
      </w:pPr>
    </w:p>
    <w:p w14:paraId="09B7DCED" w14:textId="3B951EFA" w:rsidR="00BE0761" w:rsidRDefault="00BE0761" w:rsidP="00181E1C">
      <w:pPr>
        <w:rPr>
          <w:rFonts w:eastAsia="IBM Plex Sans"/>
          <w:color w:val="30206B"/>
          <w:sz w:val="16"/>
          <w:szCs w:val="16"/>
        </w:rPr>
      </w:pPr>
    </w:p>
    <w:p w14:paraId="24DDE3FE" w14:textId="69F4157C" w:rsidR="00BE0761" w:rsidRDefault="00BE0761" w:rsidP="00181E1C">
      <w:pPr>
        <w:rPr>
          <w:rFonts w:eastAsia="IBM Plex Sans"/>
          <w:color w:val="30206B"/>
          <w:sz w:val="16"/>
          <w:szCs w:val="16"/>
        </w:rPr>
      </w:pPr>
    </w:p>
    <w:p w14:paraId="2868863F" w14:textId="43F452A4" w:rsidR="00BE0761" w:rsidRDefault="00BE0761" w:rsidP="00181E1C">
      <w:pPr>
        <w:rPr>
          <w:rFonts w:eastAsia="IBM Plex Sans"/>
          <w:color w:val="30206B"/>
          <w:sz w:val="16"/>
          <w:szCs w:val="16"/>
        </w:rPr>
      </w:pPr>
    </w:p>
    <w:p w14:paraId="1EE99881" w14:textId="2EA33EE3" w:rsidR="00BE0761" w:rsidRDefault="00BE0761" w:rsidP="00181E1C">
      <w:pPr>
        <w:rPr>
          <w:rFonts w:eastAsia="IBM Plex Sans"/>
          <w:color w:val="30206B"/>
          <w:sz w:val="16"/>
          <w:szCs w:val="16"/>
        </w:rPr>
      </w:pPr>
    </w:p>
    <w:p w14:paraId="495423DF" w14:textId="24C5BCD3" w:rsidR="00BE0761" w:rsidRDefault="00BE0761" w:rsidP="00181E1C">
      <w:pPr>
        <w:rPr>
          <w:rFonts w:eastAsia="IBM Plex Sans"/>
          <w:color w:val="30206B"/>
          <w:sz w:val="16"/>
          <w:szCs w:val="16"/>
        </w:rPr>
      </w:pPr>
    </w:p>
    <w:p w14:paraId="66353740" w14:textId="6782065B" w:rsidR="00BE0761" w:rsidRDefault="00BE0761" w:rsidP="00181E1C">
      <w:pPr>
        <w:rPr>
          <w:rFonts w:eastAsia="IBM Plex Sans"/>
          <w:color w:val="30206B"/>
          <w:sz w:val="16"/>
          <w:szCs w:val="16"/>
        </w:rPr>
      </w:pPr>
    </w:p>
    <w:p w14:paraId="5C295FF4" w14:textId="77777777" w:rsidR="00BE0761" w:rsidRDefault="00BE0761" w:rsidP="00181E1C">
      <w:pPr>
        <w:rPr>
          <w:rFonts w:eastAsia="IBM Plex Sans"/>
          <w:color w:val="30206B"/>
          <w:sz w:val="16"/>
          <w:szCs w:val="16"/>
        </w:rPr>
      </w:pPr>
    </w:p>
    <w:p w14:paraId="1C6D0257" w14:textId="77C36815" w:rsidR="00BE0761" w:rsidRDefault="00BE0761" w:rsidP="00181E1C">
      <w:pPr>
        <w:rPr>
          <w:rFonts w:eastAsia="IBM Plex Sans"/>
          <w:color w:val="30206B"/>
          <w:sz w:val="16"/>
          <w:szCs w:val="16"/>
        </w:rPr>
      </w:pPr>
    </w:p>
    <w:p w14:paraId="0EC4BB19" w14:textId="6F33DF5C" w:rsidR="00BE0761" w:rsidRDefault="00BE0761" w:rsidP="00181E1C">
      <w:pPr>
        <w:rPr>
          <w:rFonts w:eastAsia="IBM Plex Sans"/>
          <w:color w:val="30206B"/>
          <w:sz w:val="16"/>
          <w:szCs w:val="16"/>
        </w:rPr>
      </w:pPr>
    </w:p>
    <w:p w14:paraId="3E3CA939" w14:textId="1875B2BB" w:rsidR="00BE0761" w:rsidRDefault="00BE0761" w:rsidP="00181E1C">
      <w:pPr>
        <w:rPr>
          <w:rFonts w:eastAsia="IBM Plex Sans"/>
          <w:color w:val="30206B"/>
          <w:sz w:val="16"/>
          <w:szCs w:val="16"/>
        </w:rPr>
      </w:pPr>
    </w:p>
    <w:p w14:paraId="5B6CD9CF" w14:textId="3F3C1C0D" w:rsidR="00BE0761" w:rsidRDefault="00BE0761" w:rsidP="00181E1C">
      <w:pPr>
        <w:rPr>
          <w:rFonts w:eastAsia="IBM Plex Sans"/>
          <w:color w:val="30206B"/>
          <w:sz w:val="16"/>
          <w:szCs w:val="16"/>
        </w:rPr>
      </w:pPr>
    </w:p>
    <w:p w14:paraId="07FA7E5C" w14:textId="7EBAF5D2" w:rsidR="00BE0761" w:rsidRDefault="00BE0761" w:rsidP="00181E1C">
      <w:pPr>
        <w:rPr>
          <w:rFonts w:eastAsia="IBM Plex Sans"/>
          <w:color w:val="30206B"/>
          <w:sz w:val="16"/>
          <w:szCs w:val="16"/>
        </w:rPr>
      </w:pPr>
    </w:p>
    <w:p w14:paraId="19D4A19B" w14:textId="3B2A1F13" w:rsidR="00BE0761" w:rsidRDefault="00BE0761" w:rsidP="00181E1C">
      <w:pPr>
        <w:rPr>
          <w:rFonts w:eastAsia="IBM Plex Sans"/>
          <w:color w:val="30206B"/>
          <w:sz w:val="16"/>
          <w:szCs w:val="16"/>
        </w:rPr>
      </w:pPr>
    </w:p>
    <w:p w14:paraId="2E8BAED0" w14:textId="11B66748" w:rsidR="00BE0761" w:rsidRDefault="00BE0761" w:rsidP="00181E1C">
      <w:pPr>
        <w:rPr>
          <w:rFonts w:eastAsia="IBM Plex Sans"/>
          <w:color w:val="30206B"/>
          <w:sz w:val="16"/>
          <w:szCs w:val="16"/>
        </w:rPr>
      </w:pPr>
    </w:p>
    <w:p w14:paraId="7EA0BF9B" w14:textId="54186287" w:rsidR="00BE0761" w:rsidRDefault="00BE0761" w:rsidP="00181E1C">
      <w:pPr>
        <w:rPr>
          <w:rFonts w:eastAsia="IBM Plex Sans"/>
          <w:color w:val="30206B"/>
          <w:sz w:val="16"/>
          <w:szCs w:val="16"/>
        </w:rPr>
      </w:pPr>
    </w:p>
    <w:p w14:paraId="716C445A" w14:textId="1AEE8122" w:rsidR="00BE0761" w:rsidRDefault="00BE0761" w:rsidP="00181E1C">
      <w:pPr>
        <w:rPr>
          <w:rFonts w:eastAsia="IBM Plex Sans"/>
          <w:color w:val="30206B"/>
          <w:sz w:val="16"/>
          <w:szCs w:val="16"/>
        </w:rPr>
      </w:pPr>
    </w:p>
    <w:p w14:paraId="2656D33E" w14:textId="79D278E1" w:rsidR="00BE0761" w:rsidRDefault="00BE0761" w:rsidP="00181E1C">
      <w:pPr>
        <w:rPr>
          <w:rFonts w:eastAsia="IBM Plex Sans"/>
          <w:color w:val="30206B"/>
          <w:sz w:val="16"/>
          <w:szCs w:val="16"/>
        </w:rPr>
      </w:pPr>
    </w:p>
    <w:p w14:paraId="57549B4D" w14:textId="2596C78B" w:rsidR="00BE0761" w:rsidRDefault="00BE0761" w:rsidP="00181E1C">
      <w:pPr>
        <w:rPr>
          <w:rFonts w:eastAsia="IBM Plex Sans"/>
          <w:color w:val="30206B"/>
          <w:sz w:val="16"/>
          <w:szCs w:val="16"/>
        </w:rPr>
      </w:pPr>
    </w:p>
    <w:p w14:paraId="7CACD3E8" w14:textId="0E111EFA" w:rsidR="00BE0761" w:rsidRDefault="00BE0761" w:rsidP="00181E1C">
      <w:pPr>
        <w:rPr>
          <w:rFonts w:eastAsia="IBM Plex Sans"/>
          <w:color w:val="30206B"/>
          <w:sz w:val="16"/>
          <w:szCs w:val="16"/>
        </w:rPr>
      </w:pPr>
    </w:p>
    <w:p w14:paraId="1448B14C" w14:textId="36ADC099" w:rsidR="00BE0761" w:rsidRDefault="00BE0761" w:rsidP="00181E1C">
      <w:pPr>
        <w:rPr>
          <w:rFonts w:eastAsia="IBM Plex Sans"/>
          <w:color w:val="30206B"/>
          <w:sz w:val="16"/>
          <w:szCs w:val="16"/>
        </w:rPr>
      </w:pPr>
    </w:p>
    <w:p w14:paraId="2D7BCBD9" w14:textId="52B0963D" w:rsidR="00BE0761" w:rsidRDefault="00BE0761" w:rsidP="00181E1C">
      <w:pPr>
        <w:rPr>
          <w:rFonts w:eastAsia="IBM Plex Sans"/>
          <w:color w:val="30206B"/>
          <w:sz w:val="16"/>
          <w:szCs w:val="16"/>
        </w:rPr>
      </w:pPr>
    </w:p>
    <w:p w14:paraId="41CA7928" w14:textId="759F3561" w:rsidR="00BE0761" w:rsidRDefault="00BE0761" w:rsidP="00181E1C">
      <w:pPr>
        <w:rPr>
          <w:rFonts w:eastAsia="IBM Plex Sans"/>
          <w:color w:val="30206B"/>
          <w:sz w:val="16"/>
          <w:szCs w:val="16"/>
        </w:rPr>
      </w:pPr>
    </w:p>
    <w:p w14:paraId="247493A1" w14:textId="206FBFB6" w:rsidR="00BE0761" w:rsidRDefault="00BE0761" w:rsidP="00181E1C">
      <w:pPr>
        <w:rPr>
          <w:rFonts w:eastAsia="IBM Plex Sans"/>
          <w:color w:val="30206B"/>
          <w:sz w:val="16"/>
          <w:szCs w:val="16"/>
        </w:rPr>
      </w:pPr>
    </w:p>
    <w:p w14:paraId="7B6081E9" w14:textId="263D6094" w:rsidR="00BE0761" w:rsidRDefault="00BE0761" w:rsidP="00181E1C">
      <w:pPr>
        <w:rPr>
          <w:rFonts w:eastAsia="IBM Plex Sans"/>
          <w:color w:val="30206B"/>
          <w:sz w:val="16"/>
          <w:szCs w:val="16"/>
        </w:rPr>
      </w:pPr>
    </w:p>
    <w:p w14:paraId="750604FE" w14:textId="26C6A7EC" w:rsidR="00BE0761" w:rsidRDefault="00BE0761" w:rsidP="00181E1C">
      <w:pPr>
        <w:rPr>
          <w:rFonts w:eastAsia="IBM Plex Sans"/>
          <w:color w:val="30206B"/>
          <w:sz w:val="16"/>
          <w:szCs w:val="16"/>
        </w:rPr>
      </w:pPr>
    </w:p>
    <w:p w14:paraId="5F15355D" w14:textId="55560E58" w:rsidR="00BE0761" w:rsidRDefault="00BE0761" w:rsidP="00181E1C">
      <w:pPr>
        <w:rPr>
          <w:rFonts w:eastAsia="IBM Plex Sans"/>
          <w:color w:val="30206B"/>
          <w:sz w:val="16"/>
          <w:szCs w:val="16"/>
        </w:rPr>
      </w:pPr>
    </w:p>
    <w:p w14:paraId="3D2A48B8" w14:textId="5978B6FA" w:rsidR="00BE0761" w:rsidRDefault="00BE0761" w:rsidP="00181E1C">
      <w:pPr>
        <w:rPr>
          <w:rFonts w:eastAsia="IBM Plex Sans"/>
          <w:color w:val="30206B"/>
          <w:sz w:val="16"/>
          <w:szCs w:val="16"/>
        </w:rPr>
      </w:pPr>
    </w:p>
    <w:p w14:paraId="2D9A273D" w14:textId="77777777" w:rsidR="00BE0761" w:rsidRDefault="00BE0761" w:rsidP="00181E1C">
      <w:pPr>
        <w:rPr>
          <w:rFonts w:eastAsia="IBM Plex Sans"/>
          <w:color w:val="30206B"/>
          <w:sz w:val="16"/>
          <w:szCs w:val="16"/>
        </w:rPr>
      </w:pPr>
    </w:p>
    <w:p w14:paraId="6A3E85EE" w14:textId="38677859" w:rsidR="00BE0761" w:rsidRPr="00082B59" w:rsidRDefault="00BE0761" w:rsidP="00181E1C">
      <w:pPr>
        <w:rPr>
          <w:rFonts w:eastAsia="IBM Plex Sans"/>
          <w:color w:val="30206B"/>
          <w:sz w:val="16"/>
          <w:szCs w:val="16"/>
        </w:rPr>
      </w:pPr>
    </w:p>
    <w:p w14:paraId="5D4DDD65" w14:textId="7480B669" w:rsidR="00CA6A7A" w:rsidRDefault="00B271F4" w:rsidP="00B979E7">
      <w:pPr>
        <w:spacing w:after="160" w:line="240" w:lineRule="auto"/>
        <w:jc w:val="center"/>
        <w:rPr>
          <w:rFonts w:eastAsia="IBM Plex Sans"/>
          <w:color w:val="30206B"/>
          <w:sz w:val="16"/>
          <w:szCs w:val="16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BC442D5" wp14:editId="5E511107">
                <wp:simplePos x="0" y="0"/>
                <wp:positionH relativeFrom="column">
                  <wp:posOffset>2933700</wp:posOffset>
                </wp:positionH>
                <wp:positionV relativeFrom="page">
                  <wp:posOffset>10069195</wp:posOffset>
                </wp:positionV>
                <wp:extent cx="861695" cy="458470"/>
                <wp:effectExtent l="0" t="0" r="1905" b="0"/>
                <wp:wrapNone/>
                <wp:docPr id="94977914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1695" cy="458470"/>
                          <a:chOff x="0" y="0"/>
                          <a:chExt cx="861695" cy="458470"/>
                        </a:xfrm>
                      </wpg:grpSpPr>
                      <pic:pic xmlns:pic="http://schemas.openxmlformats.org/drawingml/2006/picture">
                        <pic:nvPicPr>
                          <pic:cNvPr id="757963239" name="Picture 757963239" descr="Logo&#10;&#10;Description automatically generated with medium confidence">
                            <a:hlinkClick r:id="rId20"/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695" cy="2482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  <wps:wsp>
                        <wps:cNvPr id="1429993321" name="Text Box 1">
                          <a:hlinkClick r:id="rId20"/>
                        </wps:cNvPr>
                        <wps:cNvSpPr txBox="1"/>
                        <wps:spPr>
                          <a:xfrm>
                            <a:off x="127000" y="254000"/>
                            <a:ext cx="592455" cy="204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AFFAB8" w14:textId="77777777" w:rsidR="00B271F4" w:rsidRPr="00F767EC" w:rsidRDefault="00B271F4" w:rsidP="00B271F4">
                              <w:pPr>
                                <w:rPr>
                                  <w:rFonts w:ascii="IBM Plex Sans SemiBold" w:eastAsia="IBM Plex Sans SemiBold" w:hAnsi="IBM Plex Sans SemiBold" w:cs="IBM Plex Sans SemiBold"/>
                                  <w:noProof/>
                                  <w:color w:val="30206B"/>
                                </w:rPr>
                              </w:pPr>
                              <w:r>
                                <w:rPr>
                                  <w:rFonts w:ascii="IBM Plex Sans" w:eastAsia="IBM Plex Sans" w:hAnsi="IBM Plex Sans" w:cs="IBM Plex Sans"/>
                                  <w:color w:val="30206B"/>
                                  <w:sz w:val="16"/>
                                  <w:szCs w:val="16"/>
                                  <w:u w:val="single"/>
                                </w:rPr>
                                <w:t>aihr.com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C442D5" id="_x0000_s1036" style="position:absolute;left:0;text-align:left;margin-left:231pt;margin-top:792.85pt;width:67.85pt;height:36.1pt;z-index:251685888;mso-position-horizontal-relative:text;mso-position-vertical-relative:page;mso-width-relative:margin;mso-height-relative:margin" coordsize="8616,458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">
                <v:shape id="Picture 757963239" o:spid="_x0000_s1037" type="#_x0000_t75" alt="Logo&#10;&#10;Description automatically generated with medium confidence" href="https://www.aihr.com/platform/?utm_source=resource&amp;utm_medium=resource&amp;utm_campaign=templates&amp;utm_content=templates" style="position:absolute;width:8616;height:248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" o:button="t">
                  <v:fill o:detectmouseclick="t"/>
                  <v:imagedata r:id="rId21" o:title="Logo&#10;&#10;Description automatically generated with medium confidence"/>
                </v:shape>
                <v:shape id="_x0000_s1038" type="#_x0000_t202" href="https://www.aihr.com/platform/?utm_source=resource&amp;utm_medium=resource&amp;utm_campaign=templates&amp;utm_content=templates" style="position:absolute;left:1270;top:2540;width:5924;height:204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" o:button="t" filled="f" stroked="f" strokeweight=".5pt">
                  <v:fill o:detectmouseclick="t"/>
                  <v:textbox>
                    <w:txbxContent>
                      <w:p w14:paraId="6CAFFAB8" w14:textId="77777777" w:rsidR="00B271F4" w:rsidRPr="00F767EC" w:rsidRDefault="00B271F4" w:rsidP="00B271F4">
                        <w:pPr>
                          <w:rPr>
                            <w:rFonts w:ascii="IBM Plex Sans SemiBold" w:eastAsia="IBM Plex Sans SemiBold" w:hAnsi="IBM Plex Sans SemiBold" w:cs="IBM Plex Sans SemiBold"/>
                            <w:noProof/>
                            <w:color w:val="30206B"/>
                          </w:rPr>
                        </w:pPr>
                        <w:r>
                          <w:rPr>
                            <w:rFonts w:ascii="IBM Plex Sans" w:eastAsia="IBM Plex Sans" w:hAnsi="IBM Plex Sans" w:cs="IBM Plex Sans"/>
                            <w:color w:val="30206B"/>
                            <w:sz w:val="16"/>
                            <w:szCs w:val="16"/>
                            <w:u w:val="single"/>
                          </w:rPr>
                          <w:t>aihr.com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CA6A7A">
        <w:rPr>
          <w:rFonts w:eastAsia="IBM Plex Sans"/>
          <w:color w:val="30206B"/>
          <w:sz w:val="16"/>
          <w:szCs w:val="16"/>
        </w:rPr>
        <w:br w:type="page"/>
      </w:r>
    </w:p>
    <w:p w14:paraId="1E7044DC" w14:textId="6D54BC6D" w:rsidR="0078748B" w:rsidRDefault="009A37FC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  <w:r w:rsidRPr="00561277">
        <w:rPr>
          <w:noProof/>
          <w:color w:val="000000" w:themeColor="text1"/>
          <w:lang w:val="en-GB"/>
        </w:rPr>
        <w:lastRenderedPageBreak/>
        <w:drawing>
          <wp:anchor distT="0" distB="0" distL="114300" distR="114300" simplePos="0" relativeHeight="251678720" behindDoc="1" locked="0" layoutInCell="1" allowOverlap="1" wp14:anchorId="48BC5448" wp14:editId="688D5542">
            <wp:simplePos x="0" y="0"/>
            <wp:positionH relativeFrom="column">
              <wp:posOffset>-685800</wp:posOffset>
            </wp:positionH>
            <wp:positionV relativeFrom="page">
              <wp:posOffset>0</wp:posOffset>
            </wp:positionV>
            <wp:extent cx="7843520" cy="10705465"/>
            <wp:effectExtent l="0" t="0" r="5080" b="635"/>
            <wp:wrapNone/>
            <wp:docPr id="2069195230" name="Picture 1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195230" name="Picture 1">
                      <a:hlinkClick r:id="rId24"/>
                    </pic:cNvPr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3520" cy="1070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69448" w14:textId="10718053" w:rsidR="00AF54F6" w:rsidRPr="00125983" w:rsidRDefault="00AF54F6" w:rsidP="00125983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sectPr w:rsidR="00AF54F6" w:rsidRPr="00125983" w:rsidSect="006C3472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327" w:right="720" w:bottom="266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CE1D4" w14:textId="77777777" w:rsidR="00FC6522" w:rsidRDefault="00FC6522" w:rsidP="00A11B79">
      <w:pPr>
        <w:spacing w:line="240" w:lineRule="auto"/>
      </w:pPr>
      <w:r>
        <w:separator/>
      </w:r>
    </w:p>
  </w:endnote>
  <w:endnote w:type="continuationSeparator" w:id="0">
    <w:p w14:paraId="3A9915C8" w14:textId="77777777" w:rsidR="00FC6522" w:rsidRDefault="00FC6522" w:rsidP="00A11B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IBM Plex Sans SemiBold">
    <w:panose1 w:val="020B07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IBM Plex Sans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935ED" w14:textId="77777777" w:rsidR="009F706B" w:rsidRDefault="009F70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D7DE4" w14:textId="77777777" w:rsidR="00F07006" w:rsidRDefault="00F070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D8C6" w14:textId="77777777" w:rsidR="009F706B" w:rsidRDefault="009F7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1BA0B" w14:textId="77777777" w:rsidR="00FC6522" w:rsidRDefault="00FC6522" w:rsidP="00A11B79">
      <w:pPr>
        <w:spacing w:line="240" w:lineRule="auto"/>
      </w:pPr>
      <w:r>
        <w:separator/>
      </w:r>
    </w:p>
  </w:footnote>
  <w:footnote w:type="continuationSeparator" w:id="0">
    <w:p w14:paraId="3F9D4F87" w14:textId="77777777" w:rsidR="00FC6522" w:rsidRDefault="00FC6522" w:rsidP="00A11B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58542" w14:textId="77777777" w:rsidR="009F706B" w:rsidRDefault="009F70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0DF9" w14:textId="77777777" w:rsidR="009F706B" w:rsidRDefault="009F70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7EEA7" w14:textId="77777777" w:rsidR="009F706B" w:rsidRDefault="009F70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2464"/>
    <w:multiLevelType w:val="hybridMultilevel"/>
    <w:tmpl w:val="9AA0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01063"/>
    <w:multiLevelType w:val="hybridMultilevel"/>
    <w:tmpl w:val="A7DE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905FD"/>
    <w:multiLevelType w:val="hybridMultilevel"/>
    <w:tmpl w:val="C060A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6766A"/>
    <w:multiLevelType w:val="hybridMultilevel"/>
    <w:tmpl w:val="38B6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D40F6"/>
    <w:multiLevelType w:val="hybridMultilevel"/>
    <w:tmpl w:val="C708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E11AA"/>
    <w:multiLevelType w:val="hybridMultilevel"/>
    <w:tmpl w:val="A796C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F3F95"/>
    <w:multiLevelType w:val="hybridMultilevel"/>
    <w:tmpl w:val="1132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03428"/>
    <w:multiLevelType w:val="multilevel"/>
    <w:tmpl w:val="42B0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DF2781"/>
    <w:multiLevelType w:val="hybridMultilevel"/>
    <w:tmpl w:val="8AB6C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773EE"/>
    <w:multiLevelType w:val="hybridMultilevel"/>
    <w:tmpl w:val="68060806"/>
    <w:lvl w:ilvl="0" w:tplc="3EC6C76A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EC2029D"/>
    <w:multiLevelType w:val="hybridMultilevel"/>
    <w:tmpl w:val="DE620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42284"/>
    <w:multiLevelType w:val="multilevel"/>
    <w:tmpl w:val="C99A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FA282D"/>
    <w:multiLevelType w:val="multilevel"/>
    <w:tmpl w:val="E8FE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8250F4"/>
    <w:multiLevelType w:val="hybridMultilevel"/>
    <w:tmpl w:val="CBDC6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C48F3"/>
    <w:multiLevelType w:val="hybridMultilevel"/>
    <w:tmpl w:val="A2088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177FA"/>
    <w:multiLevelType w:val="hybridMultilevel"/>
    <w:tmpl w:val="28A23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F5FE5"/>
    <w:multiLevelType w:val="hybridMultilevel"/>
    <w:tmpl w:val="48289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D7D0F"/>
    <w:multiLevelType w:val="multilevel"/>
    <w:tmpl w:val="18C4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855575"/>
    <w:multiLevelType w:val="hybridMultilevel"/>
    <w:tmpl w:val="5E72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65AA1"/>
    <w:multiLevelType w:val="multilevel"/>
    <w:tmpl w:val="1994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B664A5"/>
    <w:multiLevelType w:val="hybridMultilevel"/>
    <w:tmpl w:val="CBC85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6703F8"/>
    <w:multiLevelType w:val="hybridMultilevel"/>
    <w:tmpl w:val="D8142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8A19DC"/>
    <w:multiLevelType w:val="hybridMultilevel"/>
    <w:tmpl w:val="686C6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E4196"/>
    <w:multiLevelType w:val="multilevel"/>
    <w:tmpl w:val="BD98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9F5DE5"/>
    <w:multiLevelType w:val="hybridMultilevel"/>
    <w:tmpl w:val="E8F82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76900">
    <w:abstractNumId w:val="7"/>
  </w:num>
  <w:num w:numId="2" w16cid:durableId="503399021">
    <w:abstractNumId w:val="17"/>
  </w:num>
  <w:num w:numId="3" w16cid:durableId="1876650160">
    <w:abstractNumId w:val="19"/>
  </w:num>
  <w:num w:numId="4" w16cid:durableId="1329095870">
    <w:abstractNumId w:val="12"/>
  </w:num>
  <w:num w:numId="5" w16cid:durableId="98571954">
    <w:abstractNumId w:val="11"/>
  </w:num>
  <w:num w:numId="6" w16cid:durableId="1675448538">
    <w:abstractNumId w:val="23"/>
  </w:num>
  <w:num w:numId="7" w16cid:durableId="376201842">
    <w:abstractNumId w:val="9"/>
  </w:num>
  <w:num w:numId="8" w16cid:durableId="1329400890">
    <w:abstractNumId w:val="10"/>
  </w:num>
  <w:num w:numId="9" w16cid:durableId="537359165">
    <w:abstractNumId w:val="14"/>
  </w:num>
  <w:num w:numId="10" w16cid:durableId="1948847132">
    <w:abstractNumId w:val="16"/>
  </w:num>
  <w:num w:numId="11" w16cid:durableId="1809131531">
    <w:abstractNumId w:val="21"/>
  </w:num>
  <w:num w:numId="12" w16cid:durableId="369456205">
    <w:abstractNumId w:val="1"/>
  </w:num>
  <w:num w:numId="13" w16cid:durableId="301890061">
    <w:abstractNumId w:val="4"/>
  </w:num>
  <w:num w:numId="14" w16cid:durableId="1121191762">
    <w:abstractNumId w:val="3"/>
  </w:num>
  <w:num w:numId="15" w16cid:durableId="543566125">
    <w:abstractNumId w:val="18"/>
  </w:num>
  <w:num w:numId="16" w16cid:durableId="77681871">
    <w:abstractNumId w:val="15"/>
  </w:num>
  <w:num w:numId="17" w16cid:durableId="765730498">
    <w:abstractNumId w:val="5"/>
  </w:num>
  <w:num w:numId="18" w16cid:durableId="891502781">
    <w:abstractNumId w:val="20"/>
  </w:num>
  <w:num w:numId="19" w16cid:durableId="1728530199">
    <w:abstractNumId w:val="0"/>
  </w:num>
  <w:num w:numId="20" w16cid:durableId="1170438642">
    <w:abstractNumId w:val="22"/>
  </w:num>
  <w:num w:numId="21" w16cid:durableId="2098670092">
    <w:abstractNumId w:val="13"/>
  </w:num>
  <w:num w:numId="22" w16cid:durableId="1547332772">
    <w:abstractNumId w:val="6"/>
  </w:num>
  <w:num w:numId="23" w16cid:durableId="1978605469">
    <w:abstractNumId w:val="2"/>
  </w:num>
  <w:num w:numId="24" w16cid:durableId="1326663011">
    <w:abstractNumId w:val="8"/>
  </w:num>
  <w:num w:numId="25" w16cid:durableId="101666056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015424"/>
    <w:rsid w:val="0004771A"/>
    <w:rsid w:val="00082B59"/>
    <w:rsid w:val="00085A9B"/>
    <w:rsid w:val="00086981"/>
    <w:rsid w:val="0009069A"/>
    <w:rsid w:val="000C20C6"/>
    <w:rsid w:val="00103A6E"/>
    <w:rsid w:val="001067BB"/>
    <w:rsid w:val="00125983"/>
    <w:rsid w:val="00131A1E"/>
    <w:rsid w:val="00150098"/>
    <w:rsid w:val="00152405"/>
    <w:rsid w:val="00167AA1"/>
    <w:rsid w:val="00181E1C"/>
    <w:rsid w:val="001859AE"/>
    <w:rsid w:val="001C094A"/>
    <w:rsid w:val="001D1B9E"/>
    <w:rsid w:val="001E3815"/>
    <w:rsid w:val="002405E3"/>
    <w:rsid w:val="002509CB"/>
    <w:rsid w:val="002527DD"/>
    <w:rsid w:val="00264DD7"/>
    <w:rsid w:val="002866D0"/>
    <w:rsid w:val="002C668E"/>
    <w:rsid w:val="002D17AD"/>
    <w:rsid w:val="0030489C"/>
    <w:rsid w:val="0030562A"/>
    <w:rsid w:val="00320947"/>
    <w:rsid w:val="00324FBB"/>
    <w:rsid w:val="00330F6F"/>
    <w:rsid w:val="003539C4"/>
    <w:rsid w:val="00390173"/>
    <w:rsid w:val="0039358E"/>
    <w:rsid w:val="003A005F"/>
    <w:rsid w:val="003C1015"/>
    <w:rsid w:val="003D2C8E"/>
    <w:rsid w:val="003D4056"/>
    <w:rsid w:val="003E7333"/>
    <w:rsid w:val="004040DB"/>
    <w:rsid w:val="00406E4F"/>
    <w:rsid w:val="0041638F"/>
    <w:rsid w:val="00423B0C"/>
    <w:rsid w:val="0043388B"/>
    <w:rsid w:val="00436FFE"/>
    <w:rsid w:val="00443D02"/>
    <w:rsid w:val="00443F53"/>
    <w:rsid w:val="00445B25"/>
    <w:rsid w:val="004533AA"/>
    <w:rsid w:val="00454C2D"/>
    <w:rsid w:val="00482E92"/>
    <w:rsid w:val="00483538"/>
    <w:rsid w:val="00491B40"/>
    <w:rsid w:val="004F25D0"/>
    <w:rsid w:val="004F592F"/>
    <w:rsid w:val="00523EA8"/>
    <w:rsid w:val="0054279F"/>
    <w:rsid w:val="00545DA5"/>
    <w:rsid w:val="005716C2"/>
    <w:rsid w:val="005748E5"/>
    <w:rsid w:val="00586F6E"/>
    <w:rsid w:val="00591F20"/>
    <w:rsid w:val="005B7EB4"/>
    <w:rsid w:val="005C46BC"/>
    <w:rsid w:val="005C66CB"/>
    <w:rsid w:val="005D275B"/>
    <w:rsid w:val="005E4F23"/>
    <w:rsid w:val="0062726E"/>
    <w:rsid w:val="006276AD"/>
    <w:rsid w:val="00641B37"/>
    <w:rsid w:val="00645231"/>
    <w:rsid w:val="0069011C"/>
    <w:rsid w:val="00690925"/>
    <w:rsid w:val="006C3472"/>
    <w:rsid w:val="00734CF4"/>
    <w:rsid w:val="00753E9B"/>
    <w:rsid w:val="00765550"/>
    <w:rsid w:val="00786A36"/>
    <w:rsid w:val="0078748B"/>
    <w:rsid w:val="007B0DD4"/>
    <w:rsid w:val="007F14DB"/>
    <w:rsid w:val="00804340"/>
    <w:rsid w:val="00805532"/>
    <w:rsid w:val="00806EC9"/>
    <w:rsid w:val="008177FA"/>
    <w:rsid w:val="0082080D"/>
    <w:rsid w:val="00820D27"/>
    <w:rsid w:val="00857BB2"/>
    <w:rsid w:val="00862C25"/>
    <w:rsid w:val="0088409E"/>
    <w:rsid w:val="00884BE1"/>
    <w:rsid w:val="00895A15"/>
    <w:rsid w:val="008972FE"/>
    <w:rsid w:val="008A027D"/>
    <w:rsid w:val="008B6754"/>
    <w:rsid w:val="008C20AA"/>
    <w:rsid w:val="008C6578"/>
    <w:rsid w:val="008F378D"/>
    <w:rsid w:val="00901B80"/>
    <w:rsid w:val="00906FC6"/>
    <w:rsid w:val="009075DA"/>
    <w:rsid w:val="00912278"/>
    <w:rsid w:val="009257C8"/>
    <w:rsid w:val="009A015B"/>
    <w:rsid w:val="009A37FC"/>
    <w:rsid w:val="009A788B"/>
    <w:rsid w:val="009D567E"/>
    <w:rsid w:val="009F0AD9"/>
    <w:rsid w:val="009F706B"/>
    <w:rsid w:val="00A11B79"/>
    <w:rsid w:val="00A46B41"/>
    <w:rsid w:val="00A50934"/>
    <w:rsid w:val="00A64DCB"/>
    <w:rsid w:val="00A820DA"/>
    <w:rsid w:val="00A944C2"/>
    <w:rsid w:val="00AC6036"/>
    <w:rsid w:val="00AE3D6C"/>
    <w:rsid w:val="00AF396C"/>
    <w:rsid w:val="00AF54F6"/>
    <w:rsid w:val="00B22C93"/>
    <w:rsid w:val="00B271F4"/>
    <w:rsid w:val="00B27620"/>
    <w:rsid w:val="00B76D96"/>
    <w:rsid w:val="00B816A9"/>
    <w:rsid w:val="00B96A53"/>
    <w:rsid w:val="00B970C4"/>
    <w:rsid w:val="00B979E7"/>
    <w:rsid w:val="00BD5174"/>
    <w:rsid w:val="00BE0761"/>
    <w:rsid w:val="00BE18F9"/>
    <w:rsid w:val="00C01083"/>
    <w:rsid w:val="00C16BB9"/>
    <w:rsid w:val="00C31F68"/>
    <w:rsid w:val="00C64168"/>
    <w:rsid w:val="00C676DF"/>
    <w:rsid w:val="00C73BEB"/>
    <w:rsid w:val="00C75E5A"/>
    <w:rsid w:val="00CA6A7A"/>
    <w:rsid w:val="00CB5637"/>
    <w:rsid w:val="00D145A0"/>
    <w:rsid w:val="00D2085F"/>
    <w:rsid w:val="00DC1C86"/>
    <w:rsid w:val="00DC4CC5"/>
    <w:rsid w:val="00DF0AAF"/>
    <w:rsid w:val="00E1734E"/>
    <w:rsid w:val="00E2236A"/>
    <w:rsid w:val="00E256A1"/>
    <w:rsid w:val="00E528DC"/>
    <w:rsid w:val="00EC650B"/>
    <w:rsid w:val="00ED51BE"/>
    <w:rsid w:val="00EE786E"/>
    <w:rsid w:val="00EF3923"/>
    <w:rsid w:val="00F02A85"/>
    <w:rsid w:val="00F07006"/>
    <w:rsid w:val="00F204DA"/>
    <w:rsid w:val="00F512B2"/>
    <w:rsid w:val="00F729B7"/>
    <w:rsid w:val="00F8180A"/>
    <w:rsid w:val="00F86AFF"/>
    <w:rsid w:val="00F90A0B"/>
    <w:rsid w:val="00F9302D"/>
    <w:rsid w:val="00FC6522"/>
    <w:rsid w:val="00FE128F"/>
    <w:rsid w:val="00FE5A4D"/>
    <w:rsid w:val="00FE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CA273B1"/>
  <w15:chartTrackingRefBased/>
  <w15:docId w15:val="{A6D0D370-158E-0241-B50A-CB18FBAA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86E"/>
    <w:pPr>
      <w:spacing w:after="0" w:line="276" w:lineRule="auto"/>
    </w:pPr>
    <w:rPr>
      <w:rFonts w:ascii="Arial" w:eastAsia="Arial" w:hAnsi="Arial" w:cs="Arial"/>
      <w:lang w:val="en" w:eastAsia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B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BE07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B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B79"/>
    <w:rPr>
      <w:rFonts w:ascii="Arial" w:eastAsia="Arial" w:hAnsi="Arial" w:cs="Arial"/>
      <w:lang w:val="en" w:eastAsia="en-ZA"/>
    </w:rPr>
  </w:style>
  <w:style w:type="paragraph" w:styleId="Footer">
    <w:name w:val="footer"/>
    <w:basedOn w:val="Normal"/>
    <w:link w:val="FooterChar"/>
    <w:uiPriority w:val="99"/>
    <w:unhideWhenUsed/>
    <w:rsid w:val="00A11B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B79"/>
    <w:rPr>
      <w:rFonts w:ascii="Arial" w:eastAsia="Arial" w:hAnsi="Arial" w:cs="Arial"/>
      <w:lang w:val="en" w:eastAsia="en-ZA"/>
    </w:rPr>
  </w:style>
  <w:style w:type="paragraph" w:styleId="NormalWeb">
    <w:name w:val="Normal (Web)"/>
    <w:basedOn w:val="Normal"/>
    <w:uiPriority w:val="99"/>
    <w:unhideWhenUsed/>
    <w:rsid w:val="005B7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5B7EB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E076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BE0761"/>
    <w:rPr>
      <w:b/>
      <w:bCs/>
    </w:rPr>
  </w:style>
  <w:style w:type="paragraph" w:customStyle="1" w:styleId="task-list-item">
    <w:name w:val="task-list-item"/>
    <w:basedOn w:val="Normal"/>
    <w:rsid w:val="00BE0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E07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40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0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734E"/>
    <w:rPr>
      <w:color w:val="954F72" w:themeColor="followedHyperlink"/>
      <w:u w:val="single"/>
    </w:rPr>
  </w:style>
  <w:style w:type="paragraph" w:styleId="BodyText">
    <w:name w:val="Body Text"/>
    <w:link w:val="BodyTextChar"/>
    <w:qFormat/>
    <w:rsid w:val="00C73BEB"/>
    <w:pPr>
      <w:spacing w:after="120" w:line="276" w:lineRule="auto"/>
    </w:pPr>
    <w:rPr>
      <w:rFonts w:ascii="Garamond" w:hAnsi="Garamond"/>
      <w:kern w:val="24"/>
      <w:sz w:val="24"/>
      <w:lang w:val="en-US"/>
      <w14:ligatures w14:val="standard"/>
    </w:rPr>
  </w:style>
  <w:style w:type="character" w:customStyle="1" w:styleId="BodyTextChar">
    <w:name w:val="Body Text Char"/>
    <w:basedOn w:val="DefaultParagraphFont"/>
    <w:link w:val="BodyText"/>
    <w:rsid w:val="00C73BEB"/>
    <w:rPr>
      <w:rFonts w:ascii="Garamond" w:hAnsi="Garamond"/>
      <w:kern w:val="24"/>
      <w:sz w:val="24"/>
      <w:lang w:val="en-US"/>
      <w14:ligatures w14:val="standard"/>
    </w:rPr>
  </w:style>
  <w:style w:type="character" w:styleId="PlaceholderText">
    <w:name w:val="Placeholder Text"/>
    <w:basedOn w:val="DefaultParagraphFont"/>
    <w:uiPriority w:val="99"/>
    <w:semiHidden/>
    <w:rsid w:val="00C73BEB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D1B9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orbes.com/sites/rachelwells/2023/12/04/5-ways-to-improve-your-communication-skills-as-a-leader/" TargetMode="External"/><Relationship Id="rId18" Type="http://schemas.openxmlformats.org/officeDocument/2006/relationships/hyperlink" Target="https://www.aihr.com/blog/decision-matrix-template/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image" Target="media/image1.png"/><Relationship Id="rId12" Type="http://schemas.openxmlformats.org/officeDocument/2006/relationships/hyperlink" Target="https://open.spotify.com/episode/2p6RNZWIHt5Czdt5gmUCVB" TargetMode="External"/><Relationship Id="rId17" Type="http://schemas.openxmlformats.org/officeDocument/2006/relationships/hyperlink" Target="https://www.aihr.com/blog/hr-conflict-resolution-examples/" TargetMode="External"/><Relationship Id="rId25" Type="http://schemas.openxmlformats.org/officeDocument/2006/relationships/image" Target="media/image5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upwork.com/resources/time-management-strategies" TargetMode="External"/><Relationship Id="rId20" Type="http://schemas.openxmlformats.org/officeDocument/2006/relationships/hyperlink" Target="https://www.aihr.com/platform/?utm_source=resource&amp;utm_medium=resource&amp;utm_campaign=templates&amp;utm_content=templates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ihr.com/blog/hr-change-management/" TargetMode="External"/><Relationship Id="rId24" Type="http://schemas.openxmlformats.org/officeDocument/2006/relationships/hyperlink" Target="https://www.aihr.com/business/?utm_source=resource&amp;utm_medium=resource&amp;utm_campaign=templates&amp;utm_content=templates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ihr.com/blog/learning-agility/" TargetMode="External"/><Relationship Id="rId23" Type="http://schemas.openxmlformats.org/officeDocument/2006/relationships/hyperlink" Target="https://hbr.org/2011/05/the-power-of-small-wins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bigpicture.one/blog/problem-solving-strategies/" TargetMode="External"/><Relationship Id="rId19" Type="http://schemas.openxmlformats.org/officeDocument/2006/relationships/hyperlink" Target="https://mastersofscale.com/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hbr.org/2019/11/the-leader-as-coach" TargetMode="External"/><Relationship Id="rId22" Type="http://schemas.openxmlformats.org/officeDocument/2006/relationships/hyperlink" Target="https://www.aihr.com/leading-hr/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Microsoft Office User</cp:lastModifiedBy>
  <cp:revision>2</cp:revision>
  <cp:lastPrinted>2022-11-24T10:30:00Z</cp:lastPrinted>
  <dcterms:created xsi:type="dcterms:W3CDTF">2025-06-20T08:36:00Z</dcterms:created>
  <dcterms:modified xsi:type="dcterms:W3CDTF">2025-06-20T08:36:00Z</dcterms:modified>
</cp:coreProperties>
</file>