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610A" w14:textId="45E96B81" w:rsidR="00B04A12" w:rsidRDefault="00C366F8">
      <w:pPr>
        <w:jc w:val="center"/>
        <w:rPr>
          <w:rFonts w:ascii="IBM Plex Sans SemiBold" w:eastAsia="IBM Plex Sans SemiBold" w:hAnsi="IBM Plex Sans SemiBold" w:cs="IBM Plex Sans SemiBold"/>
          <w:color w:val="30206B"/>
          <w:sz w:val="50"/>
          <w:szCs w:val="50"/>
        </w:rPr>
      </w:pPr>
      <w:r>
        <w:t xml:space="preserve"> </w:t>
      </w:r>
      <w:r w:rsidR="000305C0">
        <w:rPr>
          <w:rFonts w:ascii="IBM Plex Sans SemiBold" w:eastAsia="IBM Plex Sans SemiBold" w:hAnsi="IBM Plex Sans SemiBold" w:cs="IBM Plex Sans SemiBold"/>
          <w:color w:val="30206B"/>
          <w:sz w:val="50"/>
          <w:szCs w:val="50"/>
        </w:rPr>
        <w:t>FMLA Eligibility</w:t>
      </w:r>
      <w:r>
        <w:rPr>
          <w:rFonts w:ascii="IBM Plex Sans SemiBold" w:eastAsia="IBM Plex Sans SemiBold" w:hAnsi="IBM Plex Sans SemiBold" w:cs="IBM Plex Sans SemiBold"/>
          <w:color w:val="30206B"/>
          <w:sz w:val="50"/>
          <w:szCs w:val="50"/>
        </w:rPr>
        <w:t xml:space="preserve"> Checklist</w:t>
      </w:r>
    </w:p>
    <w:p w14:paraId="446C731B" w14:textId="77777777" w:rsidR="00B04A12" w:rsidRDefault="00B04A12">
      <w:pPr>
        <w:widowControl w:val="0"/>
      </w:pPr>
    </w:p>
    <w:tbl>
      <w:tblPr>
        <w:tblStyle w:val="a"/>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00"/>
        <w:gridCol w:w="1350"/>
        <w:gridCol w:w="1350"/>
        <w:gridCol w:w="2790"/>
      </w:tblGrid>
      <w:tr w:rsidR="00B04A12" w14:paraId="7716C32E" w14:textId="77777777" w:rsidTr="000305C0">
        <w:trPr>
          <w:trHeight w:val="480"/>
          <w:jc w:val="center"/>
        </w:trPr>
        <w:tc>
          <w:tcPr>
            <w:tcW w:w="5100" w:type="dxa"/>
            <w:tcBorders>
              <w:bottom w:val="single" w:sz="4" w:space="0" w:color="auto"/>
            </w:tcBorders>
            <w:shd w:val="clear" w:color="auto" w:fill="CFF3FF"/>
            <w:tcMar>
              <w:top w:w="60" w:type="dxa"/>
              <w:left w:w="120" w:type="dxa"/>
              <w:bottom w:w="60" w:type="dxa"/>
              <w:right w:w="120" w:type="dxa"/>
            </w:tcMar>
            <w:vAlign w:val="center"/>
          </w:tcPr>
          <w:p w14:paraId="0F88AEAD" w14:textId="51217647" w:rsidR="00B04A12" w:rsidRDefault="004D649D" w:rsidP="00C366F8">
            <w:pPr>
              <w:widowControl w:val="0"/>
              <w:spacing w:line="273" w:lineRule="auto"/>
              <w:rPr>
                <w:rFonts w:ascii="IBM Plex Sans SemiBold" w:eastAsia="IBM Plex Sans SemiBold" w:hAnsi="IBM Plex Sans SemiBold" w:cs="IBM Plex Sans SemiBold"/>
                <w:color w:val="30206B"/>
                <w:sz w:val="30"/>
                <w:szCs w:val="30"/>
              </w:rPr>
            </w:pPr>
            <w:r w:rsidRPr="00462795">
              <w:rPr>
                <w:rFonts w:ascii="IBM Plex Sans SemiBold" w:eastAsia="IBM Plex Sans SemiBold" w:hAnsi="IBM Plex Sans SemiBold" w:cs="IBM Plex Sans SemiBold"/>
                <w:color w:val="30206B"/>
                <w:sz w:val="20"/>
                <w:szCs w:val="20"/>
              </w:rPr>
              <w:t>Determining employee eligibility for FMLA leave</w:t>
            </w:r>
          </w:p>
        </w:tc>
        <w:tc>
          <w:tcPr>
            <w:tcW w:w="1350" w:type="dxa"/>
            <w:tcBorders>
              <w:bottom w:val="single" w:sz="4" w:space="0" w:color="auto"/>
            </w:tcBorders>
            <w:shd w:val="clear" w:color="auto" w:fill="CFF3FF"/>
            <w:tcMar>
              <w:top w:w="60" w:type="dxa"/>
              <w:left w:w="120" w:type="dxa"/>
              <w:bottom w:w="60" w:type="dxa"/>
              <w:right w:w="120" w:type="dxa"/>
            </w:tcMar>
            <w:vAlign w:val="center"/>
          </w:tcPr>
          <w:p w14:paraId="09A1CA7D" w14:textId="77777777" w:rsidR="00B04A12" w:rsidRPr="004D649D" w:rsidRDefault="00C366F8">
            <w:pPr>
              <w:widowControl w:val="0"/>
              <w:spacing w:line="273" w:lineRule="auto"/>
              <w:jc w:val="center"/>
              <w:rPr>
                <w:rFonts w:ascii="IBM Plex Sans SemiBold" w:eastAsia="IBM Plex Sans SemiBold" w:hAnsi="IBM Plex Sans SemiBold" w:cs="IBM Plex Sans SemiBold"/>
                <w:color w:val="30206B"/>
                <w:sz w:val="21"/>
                <w:szCs w:val="21"/>
              </w:rPr>
            </w:pPr>
            <w:r w:rsidRPr="004D649D">
              <w:rPr>
                <w:rFonts w:ascii="IBM Plex Sans SemiBold" w:eastAsia="IBM Plex Sans SemiBold" w:hAnsi="IBM Plex Sans SemiBold" w:cs="IBM Plex Sans SemiBold"/>
                <w:color w:val="30206B"/>
                <w:sz w:val="21"/>
                <w:szCs w:val="21"/>
              </w:rPr>
              <w:t>Done</w:t>
            </w:r>
          </w:p>
        </w:tc>
        <w:tc>
          <w:tcPr>
            <w:tcW w:w="1350" w:type="dxa"/>
            <w:tcBorders>
              <w:bottom w:val="single" w:sz="4" w:space="0" w:color="auto"/>
            </w:tcBorders>
            <w:shd w:val="clear" w:color="auto" w:fill="CFF3FF"/>
            <w:tcMar>
              <w:top w:w="60" w:type="dxa"/>
              <w:left w:w="120" w:type="dxa"/>
              <w:bottom w:w="60" w:type="dxa"/>
              <w:right w:w="120" w:type="dxa"/>
            </w:tcMar>
            <w:vAlign w:val="center"/>
          </w:tcPr>
          <w:p w14:paraId="1EE1D443" w14:textId="77777777" w:rsidR="00B04A12" w:rsidRPr="004D649D" w:rsidRDefault="00C366F8">
            <w:pPr>
              <w:widowControl w:val="0"/>
              <w:spacing w:line="273" w:lineRule="auto"/>
              <w:jc w:val="center"/>
              <w:rPr>
                <w:rFonts w:ascii="IBM Plex Sans SemiBold" w:eastAsia="IBM Plex Sans SemiBold" w:hAnsi="IBM Plex Sans SemiBold" w:cs="IBM Plex Sans SemiBold"/>
                <w:color w:val="30206B"/>
                <w:sz w:val="21"/>
                <w:szCs w:val="21"/>
              </w:rPr>
            </w:pPr>
            <w:r w:rsidRPr="004D649D">
              <w:rPr>
                <w:rFonts w:ascii="IBM Plex Sans SemiBold" w:eastAsia="IBM Plex Sans SemiBold" w:hAnsi="IBM Plex Sans SemiBold" w:cs="IBM Plex Sans SemiBold"/>
                <w:color w:val="30206B"/>
                <w:sz w:val="21"/>
                <w:szCs w:val="21"/>
              </w:rPr>
              <w:t>Not applicable</w:t>
            </w:r>
          </w:p>
        </w:tc>
        <w:tc>
          <w:tcPr>
            <w:tcW w:w="2790" w:type="dxa"/>
            <w:tcBorders>
              <w:bottom w:val="single" w:sz="4" w:space="0" w:color="auto"/>
            </w:tcBorders>
            <w:shd w:val="clear" w:color="auto" w:fill="CFF3FF"/>
            <w:tcMar>
              <w:top w:w="60" w:type="dxa"/>
              <w:left w:w="120" w:type="dxa"/>
              <w:bottom w:w="60" w:type="dxa"/>
              <w:right w:w="120" w:type="dxa"/>
            </w:tcMar>
            <w:vAlign w:val="center"/>
          </w:tcPr>
          <w:p w14:paraId="5898C051" w14:textId="77777777" w:rsidR="00B04A12" w:rsidRPr="004D649D" w:rsidRDefault="00C366F8">
            <w:pPr>
              <w:widowControl w:val="0"/>
              <w:spacing w:line="273" w:lineRule="auto"/>
              <w:jc w:val="center"/>
              <w:rPr>
                <w:rFonts w:ascii="IBM Plex Sans SemiBold" w:eastAsia="IBM Plex Sans SemiBold" w:hAnsi="IBM Plex Sans SemiBold" w:cs="IBM Plex Sans SemiBold"/>
                <w:color w:val="30206B"/>
                <w:sz w:val="21"/>
                <w:szCs w:val="21"/>
              </w:rPr>
            </w:pPr>
            <w:r w:rsidRPr="004D649D">
              <w:rPr>
                <w:rFonts w:ascii="IBM Plex Sans SemiBold" w:eastAsia="IBM Plex Sans SemiBold" w:hAnsi="IBM Plex Sans SemiBold" w:cs="IBM Plex Sans SemiBold"/>
                <w:color w:val="30206B"/>
                <w:sz w:val="21"/>
                <w:szCs w:val="21"/>
              </w:rPr>
              <w:t>Note</w:t>
            </w:r>
          </w:p>
        </w:tc>
      </w:tr>
      <w:tr w:rsidR="004D649D" w14:paraId="137A12C6" w14:textId="77777777" w:rsidTr="000305C0">
        <w:trPr>
          <w:cantSplit/>
          <w:trHeight w:val="369"/>
          <w:jc w:val="center"/>
        </w:trPr>
        <w:tc>
          <w:tcPr>
            <w:tcW w:w="10590" w:type="dxa"/>
            <w:gridSpan w:val="4"/>
            <w:shd w:val="clear" w:color="auto" w:fill="auto"/>
            <w:tcMar>
              <w:top w:w="99" w:type="dxa"/>
              <w:left w:w="99" w:type="dxa"/>
              <w:bottom w:w="99" w:type="dxa"/>
              <w:right w:w="99" w:type="dxa"/>
            </w:tcMar>
            <w:vAlign w:val="center"/>
          </w:tcPr>
          <w:p w14:paraId="24740F42" w14:textId="09AD26D8" w:rsidR="004D649D" w:rsidRPr="004D649D" w:rsidRDefault="004D649D" w:rsidP="004D649D">
            <w:pPr>
              <w:widowControl w:val="0"/>
              <w:spacing w:line="273" w:lineRule="auto"/>
              <w:rPr>
                <w:rFonts w:ascii="IBM Plex Sans" w:eastAsia="IBM Plex Sans" w:hAnsi="IBM Plex Sans" w:cs="IBM Plex Sans"/>
                <w:sz w:val="30"/>
                <w:szCs w:val="30"/>
              </w:rPr>
            </w:pPr>
            <w:r w:rsidRPr="00462795">
              <w:rPr>
                <w:rFonts w:ascii="IBM Plex Sans" w:eastAsia="IBM Plex Sans" w:hAnsi="IBM Plex Sans" w:cs="IBM Plex Sans"/>
                <w:b/>
                <w:bCs/>
                <w:color w:val="30206B"/>
                <w:sz w:val="20"/>
                <w:szCs w:val="20"/>
                <w14:props3d w14:extrusionH="0" w14:contourW="12700" w14:prstMaterial="none">
                  <w14:contourClr>
                    <w14:schemeClr w14:val="tx2"/>
                  </w14:contourClr>
                </w14:props3d>
              </w:rPr>
              <w:t>Determine if you are a covered employer</w:t>
            </w:r>
          </w:p>
        </w:tc>
      </w:tr>
      <w:tr w:rsidR="004D649D" w14:paraId="7833D502" w14:textId="77777777" w:rsidTr="007E569F">
        <w:trPr>
          <w:cantSplit/>
          <w:trHeight w:val="369"/>
          <w:jc w:val="center"/>
        </w:trPr>
        <w:tc>
          <w:tcPr>
            <w:tcW w:w="5100" w:type="dxa"/>
            <w:tcMar>
              <w:top w:w="100" w:type="dxa"/>
              <w:left w:w="100" w:type="dxa"/>
              <w:bottom w:w="100" w:type="dxa"/>
              <w:right w:w="100" w:type="dxa"/>
            </w:tcMar>
            <w:vAlign w:val="center"/>
          </w:tcPr>
          <w:p w14:paraId="4D2EE775" w14:textId="05E91C1F"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Does your organization meet the criteria of 50 or more employees in 20 or more workweeks in the current or preceding calendar year?</w:t>
            </w:r>
          </w:p>
        </w:tc>
        <w:tc>
          <w:tcPr>
            <w:tcW w:w="1350" w:type="dxa"/>
            <w:tcMar>
              <w:top w:w="60" w:type="dxa"/>
              <w:left w:w="120" w:type="dxa"/>
              <w:bottom w:w="60" w:type="dxa"/>
              <w:right w:w="120" w:type="dxa"/>
            </w:tcMar>
            <w:vAlign w:val="center"/>
          </w:tcPr>
          <w:p w14:paraId="1B724FD1" w14:textId="5551BFC4"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703295794"/>
                <w14:checkbox>
                  <w14:checked w14:val="0"/>
                  <w14:checkedState w14:val="2612" w14:font="MS Gothic"/>
                  <w14:uncheckedState w14:val="2610" w14:font="MS Gothic"/>
                </w14:checkbox>
              </w:sdtPr>
              <w:sdtContent>
                <w:r w:rsidR="000305C0">
                  <w:rPr>
                    <w:rFonts w:ascii="MS Gothic" w:eastAsia="MS Gothic" w:hAnsi="MS Gothic" w:hint="eastAsia"/>
                  </w:rPr>
                  <w:t>☐</w:t>
                </w:r>
              </w:sdtContent>
            </w:sdt>
          </w:p>
        </w:tc>
        <w:tc>
          <w:tcPr>
            <w:tcW w:w="1350" w:type="dxa"/>
            <w:tcMar>
              <w:top w:w="60" w:type="dxa"/>
              <w:left w:w="120" w:type="dxa"/>
              <w:bottom w:w="60" w:type="dxa"/>
              <w:right w:w="120" w:type="dxa"/>
            </w:tcMar>
            <w:vAlign w:val="center"/>
          </w:tcPr>
          <w:p w14:paraId="0B6CD660" w14:textId="37590F96"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637420815"/>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6968E55B" w14:textId="0EBBEDFC"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1"/>
                  <w:enabled/>
                  <w:calcOnExit w:val="0"/>
                  <w:textInput/>
                </w:ffData>
              </w:fldChar>
            </w:r>
            <w:bookmarkStart w:id="0" w:name="Text1"/>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0"/>
          </w:p>
        </w:tc>
      </w:tr>
      <w:tr w:rsidR="004D649D" w14:paraId="400A91DC" w14:textId="77777777" w:rsidTr="007E569F">
        <w:trPr>
          <w:cantSplit/>
          <w:trHeight w:val="369"/>
          <w:jc w:val="center"/>
        </w:trPr>
        <w:tc>
          <w:tcPr>
            <w:tcW w:w="5100" w:type="dxa"/>
            <w:tcMar>
              <w:top w:w="100" w:type="dxa"/>
              <w:left w:w="100" w:type="dxa"/>
              <w:bottom w:w="100" w:type="dxa"/>
              <w:right w:w="100" w:type="dxa"/>
            </w:tcMar>
            <w:vAlign w:val="center"/>
          </w:tcPr>
          <w:p w14:paraId="777F9EB7" w14:textId="17AA6075"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Is the organization a public agency, including local, state, and federal employers, or local education agency?</w:t>
            </w:r>
          </w:p>
        </w:tc>
        <w:tc>
          <w:tcPr>
            <w:tcW w:w="1350" w:type="dxa"/>
            <w:tcMar>
              <w:top w:w="60" w:type="dxa"/>
              <w:left w:w="120" w:type="dxa"/>
              <w:bottom w:w="60" w:type="dxa"/>
              <w:right w:w="120" w:type="dxa"/>
            </w:tcMar>
            <w:vAlign w:val="center"/>
          </w:tcPr>
          <w:p w14:paraId="75F8CF62" w14:textId="6EB7B7F8"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38323215"/>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6538DB02" w14:textId="3475961A"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507529735"/>
                <w14:checkbox>
                  <w14:checked w14:val="0"/>
                  <w14:checkedState w14:val="2612" w14:font="MS Gothic"/>
                  <w14:uncheckedState w14:val="2610" w14:font="MS Gothic"/>
                </w14:checkbox>
              </w:sdtPr>
              <w:sdtContent>
                <w:r w:rsidR="000305C0">
                  <w:rPr>
                    <w:rFonts w:ascii="MS Gothic" w:eastAsia="MS Gothic" w:hAnsi="MS Gothic" w:hint="eastAsia"/>
                  </w:rPr>
                  <w:t>☐</w:t>
                </w:r>
              </w:sdtContent>
            </w:sdt>
          </w:p>
        </w:tc>
        <w:tc>
          <w:tcPr>
            <w:tcW w:w="2790" w:type="dxa"/>
            <w:tcMar>
              <w:top w:w="60" w:type="dxa"/>
              <w:left w:w="120" w:type="dxa"/>
              <w:bottom w:w="60" w:type="dxa"/>
              <w:right w:w="120" w:type="dxa"/>
            </w:tcMar>
            <w:vAlign w:val="center"/>
          </w:tcPr>
          <w:p w14:paraId="5136D808" w14:textId="6A44F177"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3"/>
                  <w:enabled/>
                  <w:calcOnExit w:val="0"/>
                  <w:textInput/>
                </w:ffData>
              </w:fldChar>
            </w:r>
            <w:bookmarkStart w:id="1" w:name="Text3"/>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1"/>
          </w:p>
        </w:tc>
      </w:tr>
      <w:tr w:rsidR="004D649D" w14:paraId="174EDA9C" w14:textId="77777777" w:rsidTr="00BF18BB">
        <w:trPr>
          <w:cantSplit/>
          <w:trHeight w:val="369"/>
          <w:jc w:val="center"/>
        </w:trPr>
        <w:tc>
          <w:tcPr>
            <w:tcW w:w="10590" w:type="dxa"/>
            <w:gridSpan w:val="4"/>
            <w:tcMar>
              <w:top w:w="100" w:type="dxa"/>
              <w:left w:w="100" w:type="dxa"/>
              <w:bottom w:w="100" w:type="dxa"/>
              <w:right w:w="100" w:type="dxa"/>
            </w:tcMar>
            <w:vAlign w:val="center"/>
          </w:tcPr>
          <w:p w14:paraId="0BA6C136" w14:textId="2986E4B7"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b/>
                <w:bCs/>
                <w:color w:val="30206B"/>
                <w:sz w:val="20"/>
                <w:szCs w:val="20"/>
              </w:rPr>
              <w:t>Prepare for a notice from the employee</w:t>
            </w:r>
          </w:p>
        </w:tc>
      </w:tr>
      <w:tr w:rsidR="004D649D" w14:paraId="54436810" w14:textId="77777777" w:rsidTr="007E569F">
        <w:trPr>
          <w:cantSplit/>
          <w:trHeight w:val="369"/>
          <w:jc w:val="center"/>
        </w:trPr>
        <w:tc>
          <w:tcPr>
            <w:tcW w:w="5100" w:type="dxa"/>
            <w:tcMar>
              <w:top w:w="100" w:type="dxa"/>
              <w:left w:w="100" w:type="dxa"/>
              <w:bottom w:w="100" w:type="dxa"/>
              <w:right w:w="100" w:type="dxa"/>
            </w:tcMar>
            <w:vAlign w:val="center"/>
          </w:tcPr>
          <w:p w14:paraId="472549AB" w14:textId="681E64C2"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Have you informed employees of their obligation to provide at least 30 days advance notice when the need for leave is foreseeable, or as soon as practicable if the need is not foreseeable?</w:t>
            </w:r>
          </w:p>
        </w:tc>
        <w:tc>
          <w:tcPr>
            <w:tcW w:w="1350" w:type="dxa"/>
            <w:tcMar>
              <w:top w:w="60" w:type="dxa"/>
              <w:left w:w="120" w:type="dxa"/>
              <w:bottom w:w="60" w:type="dxa"/>
              <w:right w:w="120" w:type="dxa"/>
            </w:tcMar>
            <w:vAlign w:val="center"/>
          </w:tcPr>
          <w:p w14:paraId="7C880B65" w14:textId="222B3157"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743939458"/>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0A2A1F93" w14:textId="6E10A713"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2027277223"/>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0D0A03E0" w14:textId="7CC9AE5A"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5"/>
                  <w:enabled/>
                  <w:calcOnExit w:val="0"/>
                  <w:textInput/>
                </w:ffData>
              </w:fldChar>
            </w:r>
            <w:bookmarkStart w:id="2" w:name="Text5"/>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2"/>
          </w:p>
        </w:tc>
      </w:tr>
      <w:tr w:rsidR="004D649D" w14:paraId="3874AF93" w14:textId="77777777" w:rsidTr="007E569F">
        <w:trPr>
          <w:cantSplit/>
          <w:trHeight w:val="369"/>
          <w:jc w:val="center"/>
        </w:trPr>
        <w:tc>
          <w:tcPr>
            <w:tcW w:w="5100" w:type="dxa"/>
            <w:tcMar>
              <w:top w:w="100" w:type="dxa"/>
              <w:left w:w="100" w:type="dxa"/>
              <w:bottom w:w="100" w:type="dxa"/>
              <w:right w:w="100" w:type="dxa"/>
            </w:tcMar>
            <w:vAlign w:val="center"/>
          </w:tcPr>
          <w:p w14:paraId="38FC16CA" w14:textId="49715FAA"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Have you documented the employee’s right to provide verbal or written notice, including any relevant details about the reason for leave?</w:t>
            </w:r>
          </w:p>
        </w:tc>
        <w:tc>
          <w:tcPr>
            <w:tcW w:w="1350" w:type="dxa"/>
            <w:tcMar>
              <w:top w:w="60" w:type="dxa"/>
              <w:left w:w="120" w:type="dxa"/>
              <w:bottom w:w="60" w:type="dxa"/>
              <w:right w:w="120" w:type="dxa"/>
            </w:tcMar>
            <w:vAlign w:val="center"/>
          </w:tcPr>
          <w:p w14:paraId="3A030937" w14:textId="0FE68741"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474333234"/>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218567E9" w14:textId="19DF8C20"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296368374"/>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15F022D3" w14:textId="78A78A21"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6"/>
                  <w:enabled/>
                  <w:calcOnExit w:val="0"/>
                  <w:textInput/>
                </w:ffData>
              </w:fldChar>
            </w:r>
            <w:bookmarkStart w:id="3" w:name="Text6"/>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3"/>
          </w:p>
        </w:tc>
      </w:tr>
      <w:tr w:rsidR="004D649D" w14:paraId="1FDBFB25" w14:textId="77777777" w:rsidTr="00540D2C">
        <w:trPr>
          <w:cantSplit/>
          <w:trHeight w:val="369"/>
          <w:jc w:val="center"/>
        </w:trPr>
        <w:tc>
          <w:tcPr>
            <w:tcW w:w="10590" w:type="dxa"/>
            <w:gridSpan w:val="4"/>
            <w:tcMar>
              <w:top w:w="100" w:type="dxa"/>
              <w:left w:w="100" w:type="dxa"/>
              <w:bottom w:w="100" w:type="dxa"/>
              <w:right w:w="100" w:type="dxa"/>
            </w:tcMar>
            <w:vAlign w:val="center"/>
          </w:tcPr>
          <w:p w14:paraId="065FAF7D" w14:textId="67769A30"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b/>
                <w:bCs/>
                <w:color w:val="30206B"/>
                <w:sz w:val="20"/>
                <w:szCs w:val="20"/>
              </w:rPr>
              <w:t>Review the employee’s tenure</w:t>
            </w:r>
          </w:p>
        </w:tc>
      </w:tr>
      <w:tr w:rsidR="004D649D" w14:paraId="64C2E293" w14:textId="77777777" w:rsidTr="007E569F">
        <w:trPr>
          <w:cantSplit/>
          <w:trHeight w:val="369"/>
          <w:jc w:val="center"/>
        </w:trPr>
        <w:tc>
          <w:tcPr>
            <w:tcW w:w="5100" w:type="dxa"/>
            <w:tcMar>
              <w:top w:w="100" w:type="dxa"/>
              <w:left w:w="100" w:type="dxa"/>
              <w:bottom w:w="100" w:type="dxa"/>
              <w:right w:w="100" w:type="dxa"/>
            </w:tcMar>
            <w:vAlign w:val="center"/>
          </w:tcPr>
          <w:p w14:paraId="553E7EC6" w14:textId="11BF9A1B"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Have you reviewed the employee’s employment history to determine if they have worked for the company for at least 12 months (non-consecutive months are permissible)?</w:t>
            </w:r>
          </w:p>
        </w:tc>
        <w:tc>
          <w:tcPr>
            <w:tcW w:w="1350" w:type="dxa"/>
            <w:tcMar>
              <w:top w:w="60" w:type="dxa"/>
              <w:left w:w="120" w:type="dxa"/>
              <w:bottom w:w="60" w:type="dxa"/>
              <w:right w:w="120" w:type="dxa"/>
            </w:tcMar>
            <w:vAlign w:val="center"/>
          </w:tcPr>
          <w:p w14:paraId="599264F2" w14:textId="0D3CAB72"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126238090"/>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60376AC8" w14:textId="6B89E770"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619267216"/>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490876D0" w14:textId="16401B0E"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8"/>
                  <w:enabled/>
                  <w:calcOnExit w:val="0"/>
                  <w:textInput/>
                </w:ffData>
              </w:fldChar>
            </w:r>
            <w:bookmarkStart w:id="4" w:name="Text8"/>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4"/>
          </w:p>
        </w:tc>
      </w:tr>
      <w:tr w:rsidR="004D649D" w14:paraId="5F653F63" w14:textId="77777777" w:rsidTr="007E569F">
        <w:trPr>
          <w:cantSplit/>
          <w:trHeight w:val="369"/>
          <w:jc w:val="center"/>
        </w:trPr>
        <w:tc>
          <w:tcPr>
            <w:tcW w:w="5100" w:type="dxa"/>
            <w:tcMar>
              <w:top w:w="100" w:type="dxa"/>
              <w:left w:w="100" w:type="dxa"/>
              <w:bottom w:w="100" w:type="dxa"/>
              <w:right w:w="100" w:type="dxa"/>
            </w:tcMar>
            <w:vAlign w:val="center"/>
          </w:tcPr>
          <w:p w14:paraId="237B1984" w14:textId="23D9473D"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Have you considered breaks in their service longer than seven years, and exceptions for military services or written rehire agreements?</w:t>
            </w:r>
          </w:p>
        </w:tc>
        <w:tc>
          <w:tcPr>
            <w:tcW w:w="1350" w:type="dxa"/>
            <w:tcMar>
              <w:top w:w="60" w:type="dxa"/>
              <w:left w:w="120" w:type="dxa"/>
              <w:bottom w:w="60" w:type="dxa"/>
              <w:right w:w="120" w:type="dxa"/>
            </w:tcMar>
            <w:vAlign w:val="center"/>
          </w:tcPr>
          <w:p w14:paraId="448E96F3" w14:textId="54180616"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875997636"/>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2D41B262" w14:textId="76C4778B"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003787670"/>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4C6525BA" w14:textId="7DF6B806"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9"/>
                  <w:enabled/>
                  <w:calcOnExit w:val="0"/>
                  <w:textInput/>
                </w:ffData>
              </w:fldChar>
            </w:r>
            <w:bookmarkStart w:id="5" w:name="Text9"/>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5"/>
          </w:p>
        </w:tc>
      </w:tr>
      <w:tr w:rsidR="004D649D" w14:paraId="25608204" w14:textId="77777777" w:rsidTr="004E7FFC">
        <w:trPr>
          <w:cantSplit/>
          <w:trHeight w:val="369"/>
          <w:jc w:val="center"/>
        </w:trPr>
        <w:tc>
          <w:tcPr>
            <w:tcW w:w="10590" w:type="dxa"/>
            <w:gridSpan w:val="4"/>
            <w:tcMar>
              <w:top w:w="100" w:type="dxa"/>
              <w:left w:w="100" w:type="dxa"/>
              <w:bottom w:w="100" w:type="dxa"/>
              <w:right w:w="100" w:type="dxa"/>
            </w:tcMar>
            <w:vAlign w:val="center"/>
          </w:tcPr>
          <w:p w14:paraId="4F87BCBD" w14:textId="192F6CBB"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b/>
                <w:bCs/>
                <w:color w:val="30206B"/>
                <w:sz w:val="20"/>
                <w:szCs w:val="20"/>
              </w:rPr>
              <w:t>Evaluate the hours worked</w:t>
            </w:r>
          </w:p>
        </w:tc>
      </w:tr>
      <w:tr w:rsidR="004D649D" w14:paraId="2556D0E9" w14:textId="77777777" w:rsidTr="007E569F">
        <w:trPr>
          <w:cantSplit/>
          <w:trHeight w:val="369"/>
          <w:jc w:val="center"/>
        </w:trPr>
        <w:tc>
          <w:tcPr>
            <w:tcW w:w="5100" w:type="dxa"/>
            <w:tcMar>
              <w:top w:w="100" w:type="dxa"/>
              <w:left w:w="100" w:type="dxa"/>
              <w:bottom w:w="100" w:type="dxa"/>
              <w:right w:w="100" w:type="dxa"/>
            </w:tcMar>
            <w:vAlign w:val="center"/>
          </w:tcPr>
          <w:p w14:paraId="0268A7C0" w14:textId="4DBB0408" w:rsidR="004D649D" w:rsidRDefault="004D649D" w:rsidP="004D649D">
            <w:pPr>
              <w:widowControl w:val="0"/>
              <w:rPr>
                <w:rFonts w:ascii="IBM Plex Sans" w:eastAsia="IBM Plex Sans" w:hAnsi="IBM Plex Sans" w:cs="IBM Plex Sans"/>
                <w:color w:val="30206B"/>
              </w:rPr>
            </w:pPr>
            <w:r>
              <w:rPr>
                <w:rFonts w:ascii="IBM Plex Sans" w:eastAsia="IBM Plex Sans" w:hAnsi="IBM Plex Sans" w:cs="IBM Plex Sans"/>
                <w:color w:val="30206B"/>
                <w:sz w:val="20"/>
                <w:szCs w:val="20"/>
              </w:rPr>
              <w:t>Have you verified if the employee has completed at least 1,250 hours of service during the 12 months immediately preceding the leave?</w:t>
            </w:r>
          </w:p>
        </w:tc>
        <w:tc>
          <w:tcPr>
            <w:tcW w:w="1350" w:type="dxa"/>
            <w:tcMar>
              <w:top w:w="60" w:type="dxa"/>
              <w:left w:w="120" w:type="dxa"/>
              <w:bottom w:w="60" w:type="dxa"/>
              <w:right w:w="120" w:type="dxa"/>
            </w:tcMar>
            <w:vAlign w:val="center"/>
          </w:tcPr>
          <w:p w14:paraId="03F8317E" w14:textId="37F4934F"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2134322572"/>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638F5FDA" w14:textId="5C38405D"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75563127"/>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0E5D1E0F" w14:textId="514817C6"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11"/>
                  <w:enabled/>
                  <w:calcOnExit w:val="0"/>
                  <w:textInput/>
                </w:ffData>
              </w:fldChar>
            </w:r>
            <w:bookmarkStart w:id="6" w:name="Text11"/>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6"/>
          </w:p>
        </w:tc>
      </w:tr>
      <w:tr w:rsidR="004D649D" w14:paraId="1168DD6E" w14:textId="77777777" w:rsidTr="007E569F">
        <w:trPr>
          <w:cantSplit/>
          <w:trHeight w:val="369"/>
          <w:jc w:val="center"/>
        </w:trPr>
        <w:tc>
          <w:tcPr>
            <w:tcW w:w="5100" w:type="dxa"/>
            <w:tcMar>
              <w:top w:w="100" w:type="dxa"/>
              <w:left w:w="100" w:type="dxa"/>
              <w:bottom w:w="100" w:type="dxa"/>
              <w:right w:w="100" w:type="dxa"/>
            </w:tcMar>
            <w:vAlign w:val="center"/>
          </w:tcPr>
          <w:p w14:paraId="0E993B9C" w14:textId="5AC57FC3" w:rsidR="004D649D" w:rsidRDefault="004D649D" w:rsidP="004D649D">
            <w:pPr>
              <w:widowControl w:val="0"/>
              <w:rPr>
                <w:rFonts w:ascii="IBM Plex Sans" w:eastAsia="IBM Plex Sans" w:hAnsi="IBM Plex Sans" w:cs="IBM Plex Sans"/>
                <w:color w:val="30206B"/>
              </w:rPr>
            </w:pPr>
            <w:r>
              <w:rPr>
                <w:rFonts w:ascii="IBM Plex Sans" w:eastAsia="IBM Plex Sans" w:hAnsi="IBM Plex Sans" w:cs="IBM Plex Sans"/>
                <w:color w:val="30206B"/>
                <w:sz w:val="20"/>
                <w:szCs w:val="20"/>
              </w:rPr>
              <w:t>Have you used time and attendance records, and ensured that you accurately account for all hours worked?</w:t>
            </w:r>
          </w:p>
        </w:tc>
        <w:tc>
          <w:tcPr>
            <w:tcW w:w="1350" w:type="dxa"/>
            <w:tcMar>
              <w:top w:w="60" w:type="dxa"/>
              <w:left w:w="120" w:type="dxa"/>
              <w:bottom w:w="60" w:type="dxa"/>
              <w:right w:w="120" w:type="dxa"/>
            </w:tcMar>
            <w:vAlign w:val="center"/>
          </w:tcPr>
          <w:p w14:paraId="279095A8" w14:textId="750A21F9"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321009921"/>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70CA1A88" w14:textId="20C6523B"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732585921"/>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1468BEB5" w14:textId="0BB22DA4"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12"/>
                  <w:enabled/>
                  <w:calcOnExit w:val="0"/>
                  <w:textInput/>
                </w:ffData>
              </w:fldChar>
            </w:r>
            <w:bookmarkStart w:id="7" w:name="Text12"/>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7"/>
          </w:p>
        </w:tc>
      </w:tr>
      <w:tr w:rsidR="004D649D" w14:paraId="60B37147" w14:textId="77777777" w:rsidTr="00677D68">
        <w:trPr>
          <w:cantSplit/>
          <w:trHeight w:val="369"/>
          <w:jc w:val="center"/>
        </w:trPr>
        <w:tc>
          <w:tcPr>
            <w:tcW w:w="10590" w:type="dxa"/>
            <w:gridSpan w:val="4"/>
            <w:tcMar>
              <w:top w:w="100" w:type="dxa"/>
              <w:left w:w="100" w:type="dxa"/>
              <w:bottom w:w="100" w:type="dxa"/>
              <w:right w:w="100" w:type="dxa"/>
            </w:tcMar>
            <w:vAlign w:val="center"/>
          </w:tcPr>
          <w:p w14:paraId="46666166" w14:textId="39E48398" w:rsidR="004D649D" w:rsidRDefault="004D649D" w:rsidP="004D649D">
            <w:pPr>
              <w:widowControl w:val="0"/>
              <w:rPr>
                <w:rFonts w:ascii="IBM Plex Sans" w:eastAsia="IBM Plex Sans" w:hAnsi="IBM Plex Sans" w:cs="IBM Plex Sans"/>
                <w:color w:val="30206B"/>
              </w:rPr>
            </w:pPr>
            <w:r w:rsidRPr="00462795">
              <w:rPr>
                <w:rFonts w:ascii="IBM Plex Sans" w:eastAsia="IBM Plex Sans" w:hAnsi="IBM Plex Sans" w:cs="IBM Plex Sans"/>
                <w:b/>
                <w:bCs/>
                <w:color w:val="30206B"/>
                <w:sz w:val="20"/>
                <w:szCs w:val="20"/>
              </w:rPr>
              <w:t>Determine the reason for the leave</w:t>
            </w:r>
          </w:p>
        </w:tc>
      </w:tr>
      <w:tr w:rsidR="004D649D" w14:paraId="0D2A8A4E" w14:textId="77777777" w:rsidTr="007E569F">
        <w:trPr>
          <w:cantSplit/>
          <w:trHeight w:val="369"/>
          <w:jc w:val="center"/>
        </w:trPr>
        <w:tc>
          <w:tcPr>
            <w:tcW w:w="5100" w:type="dxa"/>
            <w:tcMar>
              <w:top w:w="100" w:type="dxa"/>
              <w:left w:w="100" w:type="dxa"/>
              <w:bottom w:w="100" w:type="dxa"/>
              <w:right w:w="100" w:type="dxa"/>
            </w:tcMar>
            <w:vAlign w:val="center"/>
          </w:tcPr>
          <w:p w14:paraId="5F0D87DC" w14:textId="222FE1D7" w:rsidR="004D649D" w:rsidRDefault="004D649D" w:rsidP="004D649D">
            <w:pPr>
              <w:widowControl w:val="0"/>
              <w:rPr>
                <w:rFonts w:ascii="IBM Plex Sans" w:eastAsia="IBM Plex Sans" w:hAnsi="IBM Plex Sans" w:cs="IBM Plex Sans"/>
                <w:color w:val="30206B"/>
              </w:rPr>
            </w:pPr>
            <w:r>
              <w:rPr>
                <w:rFonts w:ascii="IBM Plex Sans" w:eastAsia="IBM Plex Sans" w:hAnsi="IBM Plex Sans" w:cs="IBM Plex Sans"/>
                <w:color w:val="30206B"/>
                <w:sz w:val="20"/>
                <w:szCs w:val="20"/>
              </w:rPr>
              <w:t>Have you confirmed if the reason for the leave falls under one of the FMLA qualifying reasons?</w:t>
            </w:r>
          </w:p>
        </w:tc>
        <w:tc>
          <w:tcPr>
            <w:tcW w:w="1350" w:type="dxa"/>
            <w:tcMar>
              <w:top w:w="60" w:type="dxa"/>
              <w:left w:w="120" w:type="dxa"/>
              <w:bottom w:w="60" w:type="dxa"/>
              <w:right w:w="120" w:type="dxa"/>
            </w:tcMar>
            <w:vAlign w:val="center"/>
          </w:tcPr>
          <w:p w14:paraId="2521DF4F" w14:textId="5EF80423"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260914673"/>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1F80B21E" w14:textId="0667CA4C" w:rsidR="004D649D" w:rsidRPr="00414921" w:rsidRDefault="00000000" w:rsidP="004D649D">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775178850"/>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273DE944" w14:textId="7FB97E0B" w:rsidR="004D649D" w:rsidRDefault="004D649D" w:rsidP="004D649D">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14"/>
                  <w:enabled/>
                  <w:calcOnExit w:val="0"/>
                  <w:textInput/>
                </w:ffData>
              </w:fldChar>
            </w:r>
            <w:bookmarkStart w:id="8" w:name="Text14"/>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bookmarkEnd w:id="8"/>
          </w:p>
        </w:tc>
      </w:tr>
    </w:tbl>
    <w:p w14:paraId="312A5906" w14:textId="77777777" w:rsidR="00B04A12" w:rsidRPr="009F3C5C" w:rsidRDefault="00000000">
      <w:pPr>
        <w:spacing w:before="200"/>
        <w:jc w:val="center"/>
      </w:pPr>
      <w:hyperlink r:id="rId5">
        <w:r w:rsidR="00C366F8" w:rsidRPr="009F3C5C">
          <w:rPr>
            <w:rFonts w:ascii="IBM Plex Sans SemiBold" w:eastAsia="IBM Plex Sans SemiBold" w:hAnsi="IBM Plex Sans SemiBold" w:cs="IBM Plex Sans SemiBold"/>
            <w:noProof/>
            <w:color w:val="1155CC"/>
            <w:sz w:val="24"/>
            <w:szCs w:val="24"/>
          </w:rPr>
          <w:drawing>
            <wp:inline distT="19050" distB="19050" distL="19050" distR="19050" wp14:anchorId="2C7DEBBD" wp14:editId="75C9794A">
              <wp:extent cx="862013" cy="24865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62013" cy="248657"/>
                      </a:xfrm>
                      <a:prstGeom prst="rect">
                        <a:avLst/>
                      </a:prstGeom>
                      <a:ln/>
                    </pic:spPr>
                  </pic:pic>
                </a:graphicData>
              </a:graphic>
            </wp:inline>
          </w:drawing>
        </w:r>
      </w:hyperlink>
    </w:p>
    <w:p w14:paraId="40A613AC" w14:textId="77777777" w:rsidR="00B04A12" w:rsidRDefault="00000000">
      <w:pPr>
        <w:jc w:val="center"/>
        <w:rPr>
          <w:color w:val="30206B"/>
        </w:rPr>
      </w:pPr>
      <w:hyperlink r:id="rId7">
        <w:r w:rsidR="00C366F8">
          <w:rPr>
            <w:rFonts w:ascii="IBM Plex Sans" w:eastAsia="IBM Plex Sans" w:hAnsi="IBM Plex Sans" w:cs="IBM Plex Sans"/>
            <w:color w:val="30206B"/>
            <w:sz w:val="16"/>
            <w:szCs w:val="16"/>
            <w:u w:val="single"/>
          </w:rPr>
          <w:t>aihr.com</w:t>
        </w:r>
      </w:hyperlink>
    </w:p>
    <w:tbl>
      <w:tblPr>
        <w:tblStyle w:val="a"/>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00"/>
        <w:gridCol w:w="1350"/>
        <w:gridCol w:w="1350"/>
        <w:gridCol w:w="2790"/>
      </w:tblGrid>
      <w:tr w:rsidR="004D649D" w:rsidRPr="004D649D" w14:paraId="5630C93E" w14:textId="77777777" w:rsidTr="00491E41">
        <w:trPr>
          <w:trHeight w:val="480"/>
          <w:jc w:val="center"/>
        </w:trPr>
        <w:tc>
          <w:tcPr>
            <w:tcW w:w="5100" w:type="dxa"/>
            <w:shd w:val="clear" w:color="auto" w:fill="CFF3FF"/>
            <w:tcMar>
              <w:top w:w="60" w:type="dxa"/>
              <w:left w:w="120" w:type="dxa"/>
              <w:bottom w:w="60" w:type="dxa"/>
              <w:right w:w="120" w:type="dxa"/>
            </w:tcMar>
            <w:vAlign w:val="center"/>
          </w:tcPr>
          <w:p w14:paraId="3CF42AD5" w14:textId="77777777" w:rsidR="004D649D" w:rsidRDefault="004D649D" w:rsidP="00491E41">
            <w:pPr>
              <w:widowControl w:val="0"/>
              <w:spacing w:line="273" w:lineRule="auto"/>
              <w:rPr>
                <w:rFonts w:ascii="IBM Plex Sans SemiBold" w:eastAsia="IBM Plex Sans SemiBold" w:hAnsi="IBM Plex Sans SemiBold" w:cs="IBM Plex Sans SemiBold"/>
                <w:color w:val="30206B"/>
                <w:sz w:val="30"/>
                <w:szCs w:val="30"/>
              </w:rPr>
            </w:pPr>
            <w:r w:rsidRPr="00462795">
              <w:rPr>
                <w:rFonts w:ascii="IBM Plex Sans SemiBold" w:eastAsia="IBM Plex Sans SemiBold" w:hAnsi="IBM Plex Sans SemiBold" w:cs="IBM Plex Sans SemiBold"/>
                <w:color w:val="30206B"/>
                <w:sz w:val="20"/>
                <w:szCs w:val="20"/>
              </w:rPr>
              <w:lastRenderedPageBreak/>
              <w:t>Determining employee eligibility for FMLA leave</w:t>
            </w:r>
          </w:p>
        </w:tc>
        <w:tc>
          <w:tcPr>
            <w:tcW w:w="1350" w:type="dxa"/>
            <w:shd w:val="clear" w:color="auto" w:fill="CFF3FF"/>
            <w:tcMar>
              <w:top w:w="60" w:type="dxa"/>
              <w:left w:w="120" w:type="dxa"/>
              <w:bottom w:w="60" w:type="dxa"/>
              <w:right w:w="120" w:type="dxa"/>
            </w:tcMar>
            <w:vAlign w:val="center"/>
          </w:tcPr>
          <w:p w14:paraId="7E1BF90E" w14:textId="77777777" w:rsidR="004D649D" w:rsidRPr="004D649D" w:rsidRDefault="004D649D" w:rsidP="00491E41">
            <w:pPr>
              <w:widowControl w:val="0"/>
              <w:spacing w:line="273" w:lineRule="auto"/>
              <w:jc w:val="center"/>
              <w:rPr>
                <w:rFonts w:ascii="IBM Plex Sans SemiBold" w:eastAsia="IBM Plex Sans SemiBold" w:hAnsi="IBM Plex Sans SemiBold" w:cs="IBM Plex Sans SemiBold"/>
                <w:color w:val="30206B"/>
                <w:sz w:val="21"/>
                <w:szCs w:val="21"/>
              </w:rPr>
            </w:pPr>
            <w:r w:rsidRPr="004D649D">
              <w:rPr>
                <w:rFonts w:ascii="IBM Plex Sans SemiBold" w:eastAsia="IBM Plex Sans SemiBold" w:hAnsi="IBM Plex Sans SemiBold" w:cs="IBM Plex Sans SemiBold"/>
                <w:color w:val="30206B"/>
                <w:sz w:val="21"/>
                <w:szCs w:val="21"/>
              </w:rPr>
              <w:t>Done</w:t>
            </w:r>
          </w:p>
        </w:tc>
        <w:tc>
          <w:tcPr>
            <w:tcW w:w="1350" w:type="dxa"/>
            <w:shd w:val="clear" w:color="auto" w:fill="CFF3FF"/>
            <w:tcMar>
              <w:top w:w="60" w:type="dxa"/>
              <w:left w:w="120" w:type="dxa"/>
              <w:bottom w:w="60" w:type="dxa"/>
              <w:right w:w="120" w:type="dxa"/>
            </w:tcMar>
            <w:vAlign w:val="center"/>
          </w:tcPr>
          <w:p w14:paraId="122E7976" w14:textId="77777777" w:rsidR="004D649D" w:rsidRPr="004D649D" w:rsidRDefault="004D649D" w:rsidP="00491E41">
            <w:pPr>
              <w:widowControl w:val="0"/>
              <w:spacing w:line="273" w:lineRule="auto"/>
              <w:jc w:val="center"/>
              <w:rPr>
                <w:rFonts w:ascii="IBM Plex Sans SemiBold" w:eastAsia="IBM Plex Sans SemiBold" w:hAnsi="IBM Plex Sans SemiBold" w:cs="IBM Plex Sans SemiBold"/>
                <w:color w:val="30206B"/>
                <w:sz w:val="21"/>
                <w:szCs w:val="21"/>
              </w:rPr>
            </w:pPr>
            <w:r w:rsidRPr="004D649D">
              <w:rPr>
                <w:rFonts w:ascii="IBM Plex Sans SemiBold" w:eastAsia="IBM Plex Sans SemiBold" w:hAnsi="IBM Plex Sans SemiBold" w:cs="IBM Plex Sans SemiBold"/>
                <w:color w:val="30206B"/>
                <w:sz w:val="21"/>
                <w:szCs w:val="21"/>
              </w:rPr>
              <w:t>Not applicable</w:t>
            </w:r>
          </w:p>
        </w:tc>
        <w:tc>
          <w:tcPr>
            <w:tcW w:w="2790" w:type="dxa"/>
            <w:shd w:val="clear" w:color="auto" w:fill="CFF3FF"/>
            <w:tcMar>
              <w:top w:w="60" w:type="dxa"/>
              <w:left w:w="120" w:type="dxa"/>
              <w:bottom w:w="60" w:type="dxa"/>
              <w:right w:w="120" w:type="dxa"/>
            </w:tcMar>
            <w:vAlign w:val="center"/>
          </w:tcPr>
          <w:p w14:paraId="1BF66296" w14:textId="77777777" w:rsidR="004D649D" w:rsidRPr="004D649D" w:rsidRDefault="004D649D" w:rsidP="00491E41">
            <w:pPr>
              <w:widowControl w:val="0"/>
              <w:spacing w:line="273" w:lineRule="auto"/>
              <w:jc w:val="center"/>
              <w:rPr>
                <w:rFonts w:ascii="IBM Plex Sans SemiBold" w:eastAsia="IBM Plex Sans SemiBold" w:hAnsi="IBM Plex Sans SemiBold" w:cs="IBM Plex Sans SemiBold"/>
                <w:color w:val="30206B"/>
                <w:sz w:val="21"/>
                <w:szCs w:val="21"/>
              </w:rPr>
            </w:pPr>
            <w:r w:rsidRPr="004D649D">
              <w:rPr>
                <w:rFonts w:ascii="IBM Plex Sans SemiBold" w:eastAsia="IBM Plex Sans SemiBold" w:hAnsi="IBM Plex Sans SemiBold" w:cs="IBM Plex Sans SemiBold"/>
                <w:color w:val="30206B"/>
                <w:sz w:val="21"/>
                <w:szCs w:val="21"/>
              </w:rPr>
              <w:t>Note</w:t>
            </w:r>
          </w:p>
        </w:tc>
      </w:tr>
      <w:tr w:rsidR="004D649D" w:rsidRPr="004D649D" w14:paraId="6278AEBB" w14:textId="77777777" w:rsidTr="00491E41">
        <w:trPr>
          <w:cantSplit/>
          <w:trHeight w:val="369"/>
          <w:jc w:val="center"/>
        </w:trPr>
        <w:tc>
          <w:tcPr>
            <w:tcW w:w="10590" w:type="dxa"/>
            <w:gridSpan w:val="4"/>
            <w:tcMar>
              <w:top w:w="99" w:type="dxa"/>
              <w:left w:w="99" w:type="dxa"/>
              <w:bottom w:w="99" w:type="dxa"/>
              <w:right w:w="99" w:type="dxa"/>
            </w:tcMar>
            <w:vAlign w:val="center"/>
          </w:tcPr>
          <w:p w14:paraId="28A52492" w14:textId="563021EC" w:rsidR="004D649D" w:rsidRPr="004D649D" w:rsidRDefault="004D649D" w:rsidP="00491E41">
            <w:pPr>
              <w:widowControl w:val="0"/>
              <w:spacing w:line="273" w:lineRule="auto"/>
              <w:rPr>
                <w:rFonts w:ascii="IBM Plex Sans" w:eastAsia="IBM Plex Sans" w:hAnsi="IBM Plex Sans" w:cs="IBM Plex Sans"/>
                <w:sz w:val="30"/>
                <w:szCs w:val="30"/>
              </w:rPr>
            </w:pPr>
            <w:r w:rsidRPr="00462795">
              <w:rPr>
                <w:rFonts w:ascii="IBM Plex Sans" w:eastAsia="IBM Plex Sans" w:hAnsi="IBM Plex Sans" w:cs="IBM Plex Sans"/>
                <w:b/>
                <w:bCs/>
                <w:color w:val="30206B"/>
                <w:sz w:val="20"/>
                <w:szCs w:val="20"/>
              </w:rPr>
              <w:t>Verify the relationship with the person requiring care</w:t>
            </w:r>
          </w:p>
        </w:tc>
      </w:tr>
      <w:tr w:rsidR="004D649D" w14:paraId="29B09872" w14:textId="77777777" w:rsidTr="00491E41">
        <w:trPr>
          <w:cantSplit/>
          <w:trHeight w:val="369"/>
          <w:jc w:val="center"/>
        </w:trPr>
        <w:tc>
          <w:tcPr>
            <w:tcW w:w="5100" w:type="dxa"/>
            <w:tcMar>
              <w:top w:w="100" w:type="dxa"/>
              <w:left w:w="100" w:type="dxa"/>
              <w:bottom w:w="100" w:type="dxa"/>
              <w:right w:w="100" w:type="dxa"/>
            </w:tcMar>
            <w:vAlign w:val="center"/>
          </w:tcPr>
          <w:p w14:paraId="4AD436E4" w14:textId="6157A6C6" w:rsidR="004D649D" w:rsidRDefault="00A13D03" w:rsidP="00491E41">
            <w:pPr>
              <w:widowControl w:val="0"/>
              <w:rPr>
                <w:rFonts w:ascii="IBM Plex Sans" w:eastAsia="IBM Plex Sans" w:hAnsi="IBM Plex Sans" w:cs="IBM Plex Sans"/>
                <w:color w:val="30206B"/>
              </w:rPr>
            </w:pPr>
            <w:r>
              <w:rPr>
                <w:rFonts w:ascii="IBM Plex Sans" w:eastAsia="IBM Plex Sans" w:hAnsi="IBM Plex Sans" w:cs="IBM Plex Sans"/>
                <w:color w:val="30206B"/>
                <w:sz w:val="20"/>
                <w:szCs w:val="20"/>
              </w:rPr>
              <w:t>Have you confirmed if the person</w:t>
            </w:r>
            <w:r w:rsidR="00BB4A54">
              <w:rPr>
                <w:rFonts w:ascii="IBM Plex Sans" w:eastAsia="IBM Plex Sans" w:hAnsi="IBM Plex Sans" w:cs="IBM Plex Sans"/>
                <w:color w:val="30206B"/>
                <w:sz w:val="20"/>
                <w:szCs w:val="20"/>
              </w:rPr>
              <w:t xml:space="preserve"> requiring care is the employee’s spouse, child, or parent (for serious health condition leave)?</w:t>
            </w:r>
          </w:p>
        </w:tc>
        <w:tc>
          <w:tcPr>
            <w:tcW w:w="1350" w:type="dxa"/>
            <w:tcMar>
              <w:top w:w="60" w:type="dxa"/>
              <w:left w:w="120" w:type="dxa"/>
              <w:bottom w:w="60" w:type="dxa"/>
              <w:right w:w="120" w:type="dxa"/>
            </w:tcMar>
            <w:vAlign w:val="center"/>
          </w:tcPr>
          <w:p w14:paraId="4A4AA570"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449138463"/>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2CB9A702"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385165406"/>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6948D216" w14:textId="77777777" w:rsidR="004D649D" w:rsidRDefault="004D649D" w:rsidP="00491E41">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1"/>
                  <w:enabled/>
                  <w:calcOnExit w:val="0"/>
                  <w:textInput/>
                </w:ffData>
              </w:fldChar>
            </w:r>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p>
        </w:tc>
      </w:tr>
      <w:tr w:rsidR="004D649D" w14:paraId="5661FA60" w14:textId="77777777" w:rsidTr="00491E41">
        <w:trPr>
          <w:cantSplit/>
          <w:trHeight w:val="369"/>
          <w:jc w:val="center"/>
        </w:trPr>
        <w:tc>
          <w:tcPr>
            <w:tcW w:w="5100" w:type="dxa"/>
            <w:tcMar>
              <w:top w:w="100" w:type="dxa"/>
              <w:left w:w="100" w:type="dxa"/>
              <w:bottom w:w="100" w:type="dxa"/>
              <w:right w:w="100" w:type="dxa"/>
            </w:tcMar>
            <w:vAlign w:val="center"/>
          </w:tcPr>
          <w:p w14:paraId="76D509F4" w14:textId="2097E347" w:rsidR="004D649D" w:rsidRDefault="00BB4A54" w:rsidP="00491E41">
            <w:pPr>
              <w:widowControl w:val="0"/>
              <w:rPr>
                <w:rFonts w:ascii="IBM Plex Sans" w:eastAsia="IBM Plex Sans" w:hAnsi="IBM Plex Sans" w:cs="IBM Plex Sans"/>
                <w:color w:val="30206B"/>
              </w:rPr>
            </w:pPr>
            <w:r>
              <w:rPr>
                <w:rFonts w:ascii="IBM Plex Sans" w:eastAsia="IBM Plex Sans" w:hAnsi="IBM Plex Sans" w:cs="IBM Plex Sans"/>
                <w:color w:val="30206B"/>
                <w:sz w:val="20"/>
                <w:szCs w:val="20"/>
              </w:rPr>
              <w:t>In the case of military caregiver leave, have you verified if the person requiring care is the employee’s spouse, child, parent, or next of kin?</w:t>
            </w:r>
          </w:p>
        </w:tc>
        <w:tc>
          <w:tcPr>
            <w:tcW w:w="1350" w:type="dxa"/>
            <w:tcMar>
              <w:top w:w="60" w:type="dxa"/>
              <w:left w:w="120" w:type="dxa"/>
              <w:bottom w:w="60" w:type="dxa"/>
              <w:right w:w="120" w:type="dxa"/>
            </w:tcMar>
            <w:vAlign w:val="center"/>
          </w:tcPr>
          <w:p w14:paraId="65EBCCD9"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394553855"/>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221EA0BD"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267743676"/>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0C092876" w14:textId="77777777" w:rsidR="004D649D" w:rsidRDefault="004D649D" w:rsidP="00491E41">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3"/>
                  <w:enabled/>
                  <w:calcOnExit w:val="0"/>
                  <w:textInput/>
                </w:ffData>
              </w:fldChar>
            </w:r>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p>
        </w:tc>
      </w:tr>
      <w:tr w:rsidR="004D649D" w14:paraId="313D0892" w14:textId="77777777" w:rsidTr="00491E41">
        <w:trPr>
          <w:cantSplit/>
          <w:trHeight w:val="369"/>
          <w:jc w:val="center"/>
        </w:trPr>
        <w:tc>
          <w:tcPr>
            <w:tcW w:w="10590" w:type="dxa"/>
            <w:gridSpan w:val="4"/>
            <w:tcMar>
              <w:top w:w="100" w:type="dxa"/>
              <w:left w:w="100" w:type="dxa"/>
              <w:bottom w:w="100" w:type="dxa"/>
              <w:right w:w="100" w:type="dxa"/>
            </w:tcMar>
            <w:vAlign w:val="center"/>
          </w:tcPr>
          <w:p w14:paraId="07CF27F8" w14:textId="61DB3DD6" w:rsidR="004D649D" w:rsidRDefault="00BB4A54" w:rsidP="00491E41">
            <w:pPr>
              <w:widowControl w:val="0"/>
              <w:rPr>
                <w:rFonts w:ascii="IBM Plex Sans" w:eastAsia="IBM Plex Sans" w:hAnsi="IBM Plex Sans" w:cs="IBM Plex Sans"/>
                <w:color w:val="30206B"/>
              </w:rPr>
            </w:pPr>
            <w:r>
              <w:rPr>
                <w:rFonts w:ascii="IBM Plex Sans" w:eastAsia="IBM Plex Sans" w:hAnsi="IBM Plex Sans" w:cs="IBM Plex Sans"/>
                <w:b/>
                <w:bCs/>
                <w:color w:val="30206B"/>
                <w:sz w:val="20"/>
                <w:szCs w:val="20"/>
              </w:rPr>
              <w:t>Request required documentation</w:t>
            </w:r>
          </w:p>
        </w:tc>
      </w:tr>
      <w:tr w:rsidR="004D649D" w14:paraId="2A641C2C" w14:textId="77777777" w:rsidTr="00491E41">
        <w:trPr>
          <w:cantSplit/>
          <w:trHeight w:val="369"/>
          <w:jc w:val="center"/>
        </w:trPr>
        <w:tc>
          <w:tcPr>
            <w:tcW w:w="5100" w:type="dxa"/>
            <w:tcMar>
              <w:top w:w="100" w:type="dxa"/>
              <w:left w:w="100" w:type="dxa"/>
              <w:bottom w:w="100" w:type="dxa"/>
              <w:right w:w="100" w:type="dxa"/>
            </w:tcMar>
            <w:vAlign w:val="center"/>
          </w:tcPr>
          <w:p w14:paraId="0D7E9AB7" w14:textId="6CDCA170" w:rsidR="004D649D" w:rsidRDefault="004D649D" w:rsidP="00491E41">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 xml:space="preserve">Have you </w:t>
            </w:r>
            <w:r w:rsidR="00BB4A54">
              <w:rPr>
                <w:rFonts w:ascii="IBM Plex Sans" w:eastAsia="IBM Plex Sans" w:hAnsi="IBM Plex Sans" w:cs="IBM Plex Sans"/>
                <w:color w:val="30206B"/>
                <w:sz w:val="20"/>
                <w:szCs w:val="20"/>
              </w:rPr>
              <w:t>requested medical certification for serious health condition leave or military caregiver leave?</w:t>
            </w:r>
          </w:p>
        </w:tc>
        <w:tc>
          <w:tcPr>
            <w:tcW w:w="1350" w:type="dxa"/>
            <w:tcMar>
              <w:top w:w="60" w:type="dxa"/>
              <w:left w:w="120" w:type="dxa"/>
              <w:bottom w:w="60" w:type="dxa"/>
              <w:right w:w="120" w:type="dxa"/>
            </w:tcMar>
            <w:vAlign w:val="center"/>
          </w:tcPr>
          <w:p w14:paraId="4D021182"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723046573"/>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63667673"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781065214"/>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6CDB0BE4" w14:textId="77777777" w:rsidR="004D649D" w:rsidRDefault="004D649D" w:rsidP="00491E41">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5"/>
                  <w:enabled/>
                  <w:calcOnExit w:val="0"/>
                  <w:textInput/>
                </w:ffData>
              </w:fldChar>
            </w:r>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p>
        </w:tc>
      </w:tr>
      <w:tr w:rsidR="004D649D" w14:paraId="7FC01374" w14:textId="77777777" w:rsidTr="00491E41">
        <w:trPr>
          <w:cantSplit/>
          <w:trHeight w:val="369"/>
          <w:jc w:val="center"/>
        </w:trPr>
        <w:tc>
          <w:tcPr>
            <w:tcW w:w="5100" w:type="dxa"/>
            <w:tcMar>
              <w:top w:w="100" w:type="dxa"/>
              <w:left w:w="100" w:type="dxa"/>
              <w:bottom w:w="100" w:type="dxa"/>
              <w:right w:w="100" w:type="dxa"/>
            </w:tcMar>
            <w:vAlign w:val="center"/>
          </w:tcPr>
          <w:p w14:paraId="5D997EA7" w14:textId="03CB08AF" w:rsidR="004D649D" w:rsidRDefault="00BB4A54" w:rsidP="00491E41">
            <w:pPr>
              <w:widowControl w:val="0"/>
              <w:rPr>
                <w:rFonts w:ascii="IBM Plex Sans" w:eastAsia="IBM Plex Sans" w:hAnsi="IBM Plex Sans" w:cs="IBM Plex Sans"/>
                <w:color w:val="30206B"/>
              </w:rPr>
            </w:pPr>
            <w:r>
              <w:rPr>
                <w:rFonts w:ascii="IBM Plex Sans" w:eastAsia="IBM Plex Sans" w:hAnsi="IBM Plex Sans" w:cs="IBM Plex Sans"/>
                <w:color w:val="30206B"/>
                <w:sz w:val="20"/>
                <w:szCs w:val="20"/>
              </w:rPr>
              <w:t>Have you requested certification of a qualifying exigency for military family leave?</w:t>
            </w:r>
          </w:p>
        </w:tc>
        <w:tc>
          <w:tcPr>
            <w:tcW w:w="1350" w:type="dxa"/>
            <w:tcMar>
              <w:top w:w="60" w:type="dxa"/>
              <w:left w:w="120" w:type="dxa"/>
              <w:bottom w:w="60" w:type="dxa"/>
              <w:right w:w="120" w:type="dxa"/>
            </w:tcMar>
            <w:vAlign w:val="center"/>
          </w:tcPr>
          <w:p w14:paraId="649CAF1F"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485461813"/>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69F72C06"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338127193"/>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4A60D45F" w14:textId="77777777" w:rsidR="004D649D" w:rsidRDefault="004D649D" w:rsidP="00491E41">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6"/>
                  <w:enabled/>
                  <w:calcOnExit w:val="0"/>
                  <w:textInput/>
                </w:ffData>
              </w:fldChar>
            </w:r>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p>
        </w:tc>
      </w:tr>
      <w:tr w:rsidR="004D649D" w14:paraId="4AFE7DC0" w14:textId="77777777" w:rsidTr="00491E41">
        <w:trPr>
          <w:cantSplit/>
          <w:trHeight w:val="369"/>
          <w:jc w:val="center"/>
        </w:trPr>
        <w:tc>
          <w:tcPr>
            <w:tcW w:w="5100" w:type="dxa"/>
            <w:tcMar>
              <w:top w:w="100" w:type="dxa"/>
              <w:left w:w="100" w:type="dxa"/>
              <w:bottom w:w="100" w:type="dxa"/>
              <w:right w:w="100" w:type="dxa"/>
            </w:tcMar>
            <w:vAlign w:val="center"/>
          </w:tcPr>
          <w:p w14:paraId="2A4AFC72" w14:textId="66FFD1E4" w:rsidR="004D649D" w:rsidRDefault="004D649D" w:rsidP="00491E41">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 xml:space="preserve">Have you </w:t>
            </w:r>
            <w:r w:rsidR="00BB4A54">
              <w:rPr>
                <w:rFonts w:ascii="IBM Plex Sans" w:eastAsia="IBM Plex Sans" w:hAnsi="IBM Plex Sans" w:cs="IBM Plex Sans"/>
                <w:color w:val="30206B"/>
                <w:sz w:val="20"/>
                <w:szCs w:val="20"/>
              </w:rPr>
              <w:t>provided the eligible employee with a reasonable deadline (usually 15 calendar days) to submit the required documentation?</w:t>
            </w:r>
          </w:p>
        </w:tc>
        <w:tc>
          <w:tcPr>
            <w:tcW w:w="1350" w:type="dxa"/>
            <w:tcMar>
              <w:top w:w="60" w:type="dxa"/>
              <w:left w:w="120" w:type="dxa"/>
              <w:bottom w:w="60" w:type="dxa"/>
              <w:right w:w="120" w:type="dxa"/>
            </w:tcMar>
            <w:vAlign w:val="center"/>
          </w:tcPr>
          <w:p w14:paraId="19C37603"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650897062"/>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7A930756"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565266288"/>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758D5B8F" w14:textId="77777777" w:rsidR="004D649D" w:rsidRDefault="004D649D" w:rsidP="00491E41">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8"/>
                  <w:enabled/>
                  <w:calcOnExit w:val="0"/>
                  <w:textInput/>
                </w:ffData>
              </w:fldChar>
            </w:r>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p>
        </w:tc>
      </w:tr>
      <w:tr w:rsidR="004D649D" w14:paraId="703364BA" w14:textId="77777777" w:rsidTr="00491E41">
        <w:trPr>
          <w:cantSplit/>
          <w:trHeight w:val="369"/>
          <w:jc w:val="center"/>
        </w:trPr>
        <w:tc>
          <w:tcPr>
            <w:tcW w:w="5100" w:type="dxa"/>
            <w:tcMar>
              <w:top w:w="100" w:type="dxa"/>
              <w:left w:w="100" w:type="dxa"/>
              <w:bottom w:w="100" w:type="dxa"/>
              <w:right w:w="100" w:type="dxa"/>
            </w:tcMar>
            <w:vAlign w:val="center"/>
          </w:tcPr>
          <w:p w14:paraId="202B11E2" w14:textId="781F7B7C" w:rsidR="004D649D" w:rsidRDefault="004D649D" w:rsidP="00491E41">
            <w:pPr>
              <w:widowControl w:val="0"/>
              <w:rPr>
                <w:rFonts w:ascii="IBM Plex Sans" w:eastAsia="IBM Plex Sans" w:hAnsi="IBM Plex Sans" w:cs="IBM Plex Sans"/>
                <w:color w:val="30206B"/>
              </w:rPr>
            </w:pPr>
            <w:r w:rsidRPr="00462795">
              <w:rPr>
                <w:rFonts w:ascii="IBM Plex Sans" w:eastAsia="IBM Plex Sans" w:hAnsi="IBM Plex Sans" w:cs="IBM Plex Sans"/>
                <w:color w:val="30206B"/>
                <w:sz w:val="20"/>
                <w:szCs w:val="20"/>
              </w:rPr>
              <w:t xml:space="preserve">Have you </w:t>
            </w:r>
            <w:r w:rsidR="00BB4A54">
              <w:rPr>
                <w:rFonts w:ascii="IBM Plex Sans" w:eastAsia="IBM Plex Sans" w:hAnsi="IBM Plex Sans" w:cs="IBM Plex Sans"/>
                <w:color w:val="30206B"/>
                <w:sz w:val="20"/>
                <w:szCs w:val="20"/>
              </w:rPr>
              <w:t>reviewed all submitted documentation for completeness and accuracy, and requested additional information where necessary?</w:t>
            </w:r>
          </w:p>
        </w:tc>
        <w:tc>
          <w:tcPr>
            <w:tcW w:w="1350" w:type="dxa"/>
            <w:tcMar>
              <w:top w:w="60" w:type="dxa"/>
              <w:left w:w="120" w:type="dxa"/>
              <w:bottom w:w="60" w:type="dxa"/>
              <w:right w:w="120" w:type="dxa"/>
            </w:tcMar>
            <w:vAlign w:val="center"/>
          </w:tcPr>
          <w:p w14:paraId="2F59CA7E"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890884399"/>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1350" w:type="dxa"/>
            <w:tcMar>
              <w:top w:w="60" w:type="dxa"/>
              <w:left w:w="120" w:type="dxa"/>
              <w:bottom w:w="60" w:type="dxa"/>
              <w:right w:w="120" w:type="dxa"/>
            </w:tcMar>
            <w:vAlign w:val="center"/>
          </w:tcPr>
          <w:p w14:paraId="22BA10E0" w14:textId="77777777" w:rsidR="004D649D" w:rsidRPr="00414921" w:rsidRDefault="00000000" w:rsidP="00491E41">
            <w:pPr>
              <w:widowControl w:val="0"/>
              <w:spacing w:line="273" w:lineRule="auto"/>
              <w:ind w:left="523" w:right="-240" w:hanging="86"/>
              <w:rPr>
                <w:rFonts w:ascii="IBM Plex Sans" w:eastAsia="IBM Plex Sans" w:hAnsi="IBM Plex Sans" w:cs="IBM Plex Sans"/>
                <w:color w:val="30206B"/>
              </w:rPr>
            </w:pPr>
            <w:sdt>
              <w:sdtPr>
                <w:rPr>
                  <w:rFonts w:ascii="IBM Plex Sans" w:hAnsi="IBM Plex Sans"/>
                </w:rPr>
                <w:id w:val="1432096018"/>
                <w14:checkbox>
                  <w14:checked w14:val="0"/>
                  <w14:checkedState w14:val="2612" w14:font="MS Gothic"/>
                  <w14:uncheckedState w14:val="2610" w14:font="MS Gothic"/>
                </w14:checkbox>
              </w:sdtPr>
              <w:sdtContent>
                <w:r w:rsidR="004D649D" w:rsidRPr="00414921">
                  <w:rPr>
                    <w:rFonts w:ascii="Segoe UI Symbol" w:eastAsia="MS Gothic" w:hAnsi="Segoe UI Symbol" w:cs="Segoe UI Symbol"/>
                  </w:rPr>
                  <w:t>☐</w:t>
                </w:r>
              </w:sdtContent>
            </w:sdt>
          </w:p>
        </w:tc>
        <w:tc>
          <w:tcPr>
            <w:tcW w:w="2790" w:type="dxa"/>
            <w:tcMar>
              <w:top w:w="60" w:type="dxa"/>
              <w:left w:w="120" w:type="dxa"/>
              <w:bottom w:w="60" w:type="dxa"/>
              <w:right w:w="120" w:type="dxa"/>
            </w:tcMar>
            <w:vAlign w:val="center"/>
          </w:tcPr>
          <w:p w14:paraId="572637B1" w14:textId="77777777" w:rsidR="004D649D" w:rsidRDefault="004D649D" w:rsidP="00491E41">
            <w:pPr>
              <w:widowControl w:val="0"/>
              <w:spacing w:line="273" w:lineRule="auto"/>
              <w:ind w:left="90" w:right="-240"/>
              <w:rPr>
                <w:rFonts w:ascii="IBM Plex Sans" w:eastAsia="IBM Plex Sans" w:hAnsi="IBM Plex Sans" w:cs="IBM Plex Sans"/>
                <w:color w:val="30206B"/>
              </w:rPr>
            </w:pPr>
            <w:r>
              <w:rPr>
                <w:rFonts w:ascii="IBM Plex Sans" w:eastAsia="IBM Plex Sans" w:hAnsi="IBM Plex Sans" w:cs="IBM Plex Sans"/>
                <w:color w:val="30206B"/>
              </w:rPr>
              <w:fldChar w:fldCharType="begin">
                <w:ffData>
                  <w:name w:val="Text9"/>
                  <w:enabled/>
                  <w:calcOnExit w:val="0"/>
                  <w:textInput/>
                </w:ffData>
              </w:fldChar>
            </w:r>
            <w:r>
              <w:rPr>
                <w:rFonts w:ascii="IBM Plex Sans" w:eastAsia="IBM Plex Sans" w:hAnsi="IBM Plex Sans" w:cs="IBM Plex Sans"/>
                <w:color w:val="30206B"/>
              </w:rPr>
              <w:instrText xml:space="preserve"> FORMTEXT </w:instrText>
            </w:r>
            <w:r>
              <w:rPr>
                <w:rFonts w:ascii="IBM Plex Sans" w:eastAsia="IBM Plex Sans" w:hAnsi="IBM Plex Sans" w:cs="IBM Plex Sans"/>
                <w:color w:val="30206B"/>
              </w:rPr>
            </w:r>
            <w:r>
              <w:rPr>
                <w:rFonts w:ascii="IBM Plex Sans" w:eastAsia="IBM Plex Sans" w:hAnsi="IBM Plex Sans" w:cs="IBM Plex Sans"/>
                <w:color w:val="30206B"/>
              </w:rPr>
              <w:fldChar w:fldCharType="separate"/>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noProof/>
                <w:color w:val="30206B"/>
              </w:rPr>
              <w:t> </w:t>
            </w:r>
            <w:r>
              <w:rPr>
                <w:rFonts w:ascii="IBM Plex Sans" w:eastAsia="IBM Plex Sans" w:hAnsi="IBM Plex Sans" w:cs="IBM Plex Sans"/>
                <w:color w:val="30206B"/>
              </w:rPr>
              <w:fldChar w:fldCharType="end"/>
            </w:r>
          </w:p>
        </w:tc>
      </w:tr>
    </w:tbl>
    <w:p w14:paraId="70703963" w14:textId="77777777" w:rsidR="00B04A12" w:rsidRDefault="00B04A12" w:rsidP="004D649D"/>
    <w:p w14:paraId="17EBC316" w14:textId="77777777" w:rsidR="00B04A12" w:rsidRDefault="00B04A12">
      <w:pPr>
        <w:rPr>
          <w:rFonts w:ascii="IBM Plex Sans" w:eastAsia="IBM Plex Sans" w:hAnsi="IBM Plex Sans" w:cs="IBM Plex Sans"/>
          <w:color w:val="30206B"/>
        </w:rPr>
      </w:pPr>
    </w:p>
    <w:p w14:paraId="2019C315" w14:textId="77777777" w:rsidR="00A73F01" w:rsidRDefault="00A73F01" w:rsidP="004D649D">
      <w:pPr>
        <w:spacing w:before="200"/>
      </w:pPr>
    </w:p>
    <w:p w14:paraId="7842A7DB" w14:textId="77777777" w:rsidR="00BB4A54" w:rsidRDefault="00BB4A54" w:rsidP="004D649D">
      <w:pPr>
        <w:spacing w:before="200"/>
      </w:pPr>
    </w:p>
    <w:p w14:paraId="039489A8" w14:textId="77777777" w:rsidR="00BB4A54" w:rsidRDefault="00BB4A54" w:rsidP="004D649D">
      <w:pPr>
        <w:spacing w:before="200"/>
      </w:pPr>
    </w:p>
    <w:p w14:paraId="3A24836B" w14:textId="77777777" w:rsidR="00BB4A54" w:rsidRDefault="00BB4A54" w:rsidP="004D649D">
      <w:pPr>
        <w:spacing w:before="200"/>
      </w:pPr>
    </w:p>
    <w:p w14:paraId="0B251024" w14:textId="77777777" w:rsidR="00BB4A54" w:rsidRDefault="00BB4A54" w:rsidP="004D649D">
      <w:pPr>
        <w:spacing w:before="200"/>
      </w:pPr>
    </w:p>
    <w:p w14:paraId="1EA36219" w14:textId="77777777" w:rsidR="00BB4A54" w:rsidRDefault="00BB4A54" w:rsidP="004D649D">
      <w:pPr>
        <w:spacing w:before="200"/>
      </w:pPr>
    </w:p>
    <w:p w14:paraId="32B5467D" w14:textId="77777777" w:rsidR="00BB4A54" w:rsidRDefault="00BB4A54" w:rsidP="004D649D">
      <w:pPr>
        <w:spacing w:before="200"/>
      </w:pPr>
    </w:p>
    <w:p w14:paraId="0FD9DBF7" w14:textId="77777777" w:rsidR="00BB4A54" w:rsidRDefault="00BB4A54" w:rsidP="004D649D">
      <w:pPr>
        <w:spacing w:before="200"/>
      </w:pPr>
    </w:p>
    <w:p w14:paraId="52C334E2" w14:textId="77777777" w:rsidR="00BB4A54" w:rsidRDefault="00BB4A54" w:rsidP="004D649D">
      <w:pPr>
        <w:spacing w:before="200"/>
      </w:pPr>
    </w:p>
    <w:p w14:paraId="535B15D5" w14:textId="77777777" w:rsidR="00BB4A54" w:rsidRDefault="00BB4A54" w:rsidP="004D649D">
      <w:pPr>
        <w:spacing w:before="200"/>
      </w:pPr>
    </w:p>
    <w:p w14:paraId="21E74F0C" w14:textId="77777777" w:rsidR="00BB4A54" w:rsidRDefault="00BB4A54" w:rsidP="004D649D">
      <w:pPr>
        <w:spacing w:before="200"/>
      </w:pPr>
    </w:p>
    <w:p w14:paraId="65393BD4" w14:textId="77777777" w:rsidR="00BB4A54" w:rsidRDefault="00BB4A54" w:rsidP="004D649D">
      <w:pPr>
        <w:spacing w:before="200"/>
      </w:pPr>
    </w:p>
    <w:p w14:paraId="08DC99B6" w14:textId="77777777" w:rsidR="00BB4A54" w:rsidRDefault="00BB4A54" w:rsidP="004D649D">
      <w:pPr>
        <w:spacing w:before="200"/>
      </w:pPr>
    </w:p>
    <w:p w14:paraId="24BAF1D1" w14:textId="175DC623" w:rsidR="00B04A12" w:rsidRPr="009F3C5C" w:rsidRDefault="00000000">
      <w:pPr>
        <w:spacing w:before="200"/>
        <w:jc w:val="center"/>
      </w:pPr>
      <w:hyperlink r:id="rId8">
        <w:r w:rsidR="00C366F8" w:rsidRPr="009F3C5C">
          <w:rPr>
            <w:rFonts w:ascii="IBM Plex Sans SemiBold" w:eastAsia="IBM Plex Sans SemiBold" w:hAnsi="IBM Plex Sans SemiBold" w:cs="IBM Plex Sans SemiBold"/>
            <w:noProof/>
            <w:color w:val="1155CC"/>
            <w:sz w:val="24"/>
            <w:szCs w:val="24"/>
          </w:rPr>
          <w:drawing>
            <wp:inline distT="19050" distB="19050" distL="19050" distR="19050" wp14:anchorId="4D3EFE99" wp14:editId="04BA1106">
              <wp:extent cx="862013" cy="2486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62013" cy="248657"/>
                      </a:xfrm>
                      <a:prstGeom prst="rect">
                        <a:avLst/>
                      </a:prstGeom>
                      <a:ln/>
                    </pic:spPr>
                  </pic:pic>
                </a:graphicData>
              </a:graphic>
            </wp:inline>
          </w:drawing>
        </w:r>
      </w:hyperlink>
    </w:p>
    <w:p w14:paraId="32DB9207" w14:textId="3CB908F4" w:rsidR="00857A7F" w:rsidRDefault="00000000">
      <w:pPr>
        <w:jc w:val="center"/>
        <w:rPr>
          <w:rFonts w:ascii="IBM Plex Sans" w:eastAsia="IBM Plex Sans" w:hAnsi="IBM Plex Sans" w:cs="IBM Plex Sans"/>
          <w:color w:val="30206B"/>
          <w:sz w:val="16"/>
          <w:szCs w:val="16"/>
          <w:u w:val="single"/>
        </w:rPr>
      </w:pPr>
      <w:hyperlink r:id="rId9">
        <w:r w:rsidR="00C366F8">
          <w:rPr>
            <w:rFonts w:ascii="IBM Plex Sans" w:eastAsia="IBM Plex Sans" w:hAnsi="IBM Plex Sans" w:cs="IBM Plex Sans"/>
            <w:color w:val="30206B"/>
            <w:sz w:val="16"/>
            <w:szCs w:val="16"/>
            <w:u w:val="single"/>
          </w:rPr>
          <w:t>aihr.com</w:t>
        </w:r>
      </w:hyperlink>
    </w:p>
    <w:p w14:paraId="2B3C208A" w14:textId="66373B78" w:rsidR="00B04A12" w:rsidRPr="00857A7F" w:rsidRDefault="00857A7F" w:rsidP="00857A7F">
      <w:pPr>
        <w:rPr>
          <w:rFonts w:ascii="IBM Plex Sans" w:eastAsia="IBM Plex Sans" w:hAnsi="IBM Plex Sans" w:cs="IBM Plex Sans"/>
          <w:color w:val="30206B"/>
          <w:sz w:val="16"/>
          <w:szCs w:val="16"/>
          <w:u w:val="single"/>
        </w:rPr>
      </w:pPr>
      <w:r>
        <w:rPr>
          <w:rFonts w:ascii="IBM Plex Sans" w:eastAsia="IBM Plex Sans" w:hAnsi="IBM Plex Sans" w:cs="IBM Plex Sans"/>
          <w:color w:val="30206B"/>
          <w:sz w:val="16"/>
          <w:szCs w:val="16"/>
          <w:u w:val="single"/>
        </w:rPr>
        <w:br w:type="page"/>
      </w:r>
      <w:r w:rsidR="000305C0">
        <w:rPr>
          <w:rFonts w:ascii="IBM Plex Sans" w:eastAsia="IBM Plex Sans" w:hAnsi="IBM Plex Sans" w:cs="IBM Plex Sans"/>
          <w:noProof/>
          <w:color w:val="30206B"/>
          <w:sz w:val="16"/>
          <w:szCs w:val="16"/>
          <w:u w:val="single"/>
        </w:rPr>
        <w:lastRenderedPageBreak/>
        <w:drawing>
          <wp:anchor distT="0" distB="0" distL="114300" distR="114300" simplePos="0" relativeHeight="251659264" behindDoc="1" locked="0" layoutInCell="1" allowOverlap="1" wp14:anchorId="6FF16613" wp14:editId="4B63ABEB">
            <wp:simplePos x="0" y="0"/>
            <wp:positionH relativeFrom="column">
              <wp:posOffset>-520700</wp:posOffset>
            </wp:positionH>
            <wp:positionV relativeFrom="page">
              <wp:posOffset>4445</wp:posOffset>
            </wp:positionV>
            <wp:extent cx="7618765" cy="10832123"/>
            <wp:effectExtent l="0" t="0" r="1270" b="1270"/>
            <wp:wrapNone/>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7618765" cy="10832123"/>
                    </a:xfrm>
                    <a:prstGeom prst="rect">
                      <a:avLst/>
                    </a:prstGeom>
                  </pic:spPr>
                </pic:pic>
              </a:graphicData>
            </a:graphic>
            <wp14:sizeRelH relativeFrom="page">
              <wp14:pctWidth>0</wp14:pctWidth>
            </wp14:sizeRelH>
            <wp14:sizeRelV relativeFrom="page">
              <wp14:pctHeight>0</wp14:pctHeight>
            </wp14:sizeRelV>
          </wp:anchor>
        </w:drawing>
      </w:r>
    </w:p>
    <w:sectPr w:rsidR="00B04A12" w:rsidRPr="00857A7F" w:rsidSect="004D649D">
      <w:pgSz w:w="11906" w:h="16838"/>
      <w:pgMar w:top="468" w:right="720" w:bottom="488" w:left="81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IBM Plex Sans SemiBold">
    <w:panose1 w:val="020B0703050203000203"/>
    <w:charset w:val="00"/>
    <w:family w:val="swiss"/>
    <w:pitch w:val="variable"/>
    <w:sig w:usb0="A00002EF" w:usb1="5000203B"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9F8"/>
    <w:multiLevelType w:val="multilevel"/>
    <w:tmpl w:val="30EC553E"/>
    <w:lvl w:ilvl="0">
      <w:start w:val="1"/>
      <w:numFmt w:val="bullet"/>
      <w:lvlText w:val="●"/>
      <w:lvlJc w:val="left"/>
      <w:pPr>
        <w:ind w:left="927" w:hanging="360"/>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abstractNum w:abstractNumId="1" w15:restartNumberingAfterBreak="0">
    <w:nsid w:val="016F3B32"/>
    <w:multiLevelType w:val="multilevel"/>
    <w:tmpl w:val="75C80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E17045"/>
    <w:multiLevelType w:val="multilevel"/>
    <w:tmpl w:val="9DD8F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234EC5"/>
    <w:multiLevelType w:val="multilevel"/>
    <w:tmpl w:val="1F324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42A14"/>
    <w:multiLevelType w:val="multilevel"/>
    <w:tmpl w:val="F93AD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1A0A8A"/>
    <w:multiLevelType w:val="multilevel"/>
    <w:tmpl w:val="263E6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B24028"/>
    <w:multiLevelType w:val="multilevel"/>
    <w:tmpl w:val="032E3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D1579A"/>
    <w:multiLevelType w:val="multilevel"/>
    <w:tmpl w:val="01324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2A782C"/>
    <w:multiLevelType w:val="multilevel"/>
    <w:tmpl w:val="E9A62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8F09C0"/>
    <w:multiLevelType w:val="multilevel"/>
    <w:tmpl w:val="6C1C1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7C6057"/>
    <w:multiLevelType w:val="multilevel"/>
    <w:tmpl w:val="5E706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404609"/>
    <w:multiLevelType w:val="multilevel"/>
    <w:tmpl w:val="F4DC4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2734FD"/>
    <w:multiLevelType w:val="multilevel"/>
    <w:tmpl w:val="281E7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B74B7A"/>
    <w:multiLevelType w:val="multilevel"/>
    <w:tmpl w:val="8DE62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205E31"/>
    <w:multiLevelType w:val="multilevel"/>
    <w:tmpl w:val="8C0AF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874A16"/>
    <w:multiLevelType w:val="multilevel"/>
    <w:tmpl w:val="EAD6C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71523B"/>
    <w:multiLevelType w:val="multilevel"/>
    <w:tmpl w:val="EDBE5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E0866FD"/>
    <w:multiLevelType w:val="multilevel"/>
    <w:tmpl w:val="8662F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AB17DF"/>
    <w:multiLevelType w:val="multilevel"/>
    <w:tmpl w:val="16263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DE53FF"/>
    <w:multiLevelType w:val="multilevel"/>
    <w:tmpl w:val="2DDE2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84C4347"/>
    <w:multiLevelType w:val="multilevel"/>
    <w:tmpl w:val="5AE69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7650AE"/>
    <w:multiLevelType w:val="multilevel"/>
    <w:tmpl w:val="DE82D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27386F"/>
    <w:multiLevelType w:val="multilevel"/>
    <w:tmpl w:val="8FB22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B25D0A"/>
    <w:multiLevelType w:val="multilevel"/>
    <w:tmpl w:val="09BCD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D035BD"/>
    <w:multiLevelType w:val="multilevel"/>
    <w:tmpl w:val="97D43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942469"/>
    <w:multiLevelType w:val="multilevel"/>
    <w:tmpl w:val="218C5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5679DE"/>
    <w:multiLevelType w:val="multilevel"/>
    <w:tmpl w:val="2438E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2747EB"/>
    <w:multiLevelType w:val="multilevel"/>
    <w:tmpl w:val="6DFE019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5EF82599"/>
    <w:multiLevelType w:val="multilevel"/>
    <w:tmpl w:val="332CA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C32D15"/>
    <w:multiLevelType w:val="multilevel"/>
    <w:tmpl w:val="79D8B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3CB38B1"/>
    <w:multiLevelType w:val="multilevel"/>
    <w:tmpl w:val="2C762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C7E6374"/>
    <w:multiLevelType w:val="multilevel"/>
    <w:tmpl w:val="33E2B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330280"/>
    <w:multiLevelType w:val="multilevel"/>
    <w:tmpl w:val="49E43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D37D39"/>
    <w:multiLevelType w:val="multilevel"/>
    <w:tmpl w:val="6EF2B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9D3696E"/>
    <w:multiLevelType w:val="multilevel"/>
    <w:tmpl w:val="F502F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FAE0CB8"/>
    <w:multiLevelType w:val="multilevel"/>
    <w:tmpl w:val="49222CBA"/>
    <w:lvl w:ilvl="0">
      <w:start w:val="1"/>
      <w:numFmt w:val="bullet"/>
      <w:lvlText w:val="●"/>
      <w:lvlJc w:val="left"/>
      <w:pPr>
        <w:ind w:left="927" w:hanging="360"/>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num w:numId="1" w16cid:durableId="1268545009">
    <w:abstractNumId w:val="2"/>
  </w:num>
  <w:num w:numId="2" w16cid:durableId="240911979">
    <w:abstractNumId w:val="13"/>
  </w:num>
  <w:num w:numId="3" w16cid:durableId="1030450228">
    <w:abstractNumId w:val="35"/>
  </w:num>
  <w:num w:numId="4" w16cid:durableId="1679498336">
    <w:abstractNumId w:val="33"/>
  </w:num>
  <w:num w:numId="5" w16cid:durableId="559485159">
    <w:abstractNumId w:val="27"/>
  </w:num>
  <w:num w:numId="6" w16cid:durableId="1583756572">
    <w:abstractNumId w:val="34"/>
  </w:num>
  <w:num w:numId="7" w16cid:durableId="1878541321">
    <w:abstractNumId w:val="16"/>
  </w:num>
  <w:num w:numId="8" w16cid:durableId="1096249061">
    <w:abstractNumId w:val="8"/>
  </w:num>
  <w:num w:numId="9" w16cid:durableId="1905066512">
    <w:abstractNumId w:val="5"/>
  </w:num>
  <w:num w:numId="10" w16cid:durableId="257912824">
    <w:abstractNumId w:val="17"/>
  </w:num>
  <w:num w:numId="11" w16cid:durableId="1806660188">
    <w:abstractNumId w:val="14"/>
  </w:num>
  <w:num w:numId="12" w16cid:durableId="126972108">
    <w:abstractNumId w:val="18"/>
  </w:num>
  <w:num w:numId="13" w16cid:durableId="1142773778">
    <w:abstractNumId w:val="15"/>
  </w:num>
  <w:num w:numId="14" w16cid:durableId="21171505">
    <w:abstractNumId w:val="31"/>
  </w:num>
  <w:num w:numId="15" w16cid:durableId="1954970936">
    <w:abstractNumId w:val="12"/>
  </w:num>
  <w:num w:numId="16" w16cid:durableId="751200187">
    <w:abstractNumId w:val="25"/>
  </w:num>
  <w:num w:numId="17" w16cid:durableId="1993681272">
    <w:abstractNumId w:val="11"/>
  </w:num>
  <w:num w:numId="18" w16cid:durableId="612370233">
    <w:abstractNumId w:val="3"/>
  </w:num>
  <w:num w:numId="19" w16cid:durableId="109905487">
    <w:abstractNumId w:val="0"/>
  </w:num>
  <w:num w:numId="20" w16cid:durableId="1905219871">
    <w:abstractNumId w:val="4"/>
  </w:num>
  <w:num w:numId="21" w16cid:durableId="352733681">
    <w:abstractNumId w:val="9"/>
  </w:num>
  <w:num w:numId="22" w16cid:durableId="1097939822">
    <w:abstractNumId w:val="10"/>
  </w:num>
  <w:num w:numId="23" w16cid:durableId="2008095864">
    <w:abstractNumId w:val="32"/>
  </w:num>
  <w:num w:numId="24" w16cid:durableId="1462724417">
    <w:abstractNumId w:val="26"/>
  </w:num>
  <w:num w:numId="25" w16cid:durableId="898324042">
    <w:abstractNumId w:val="24"/>
  </w:num>
  <w:num w:numId="26" w16cid:durableId="227619045">
    <w:abstractNumId w:val="19"/>
  </w:num>
  <w:num w:numId="27" w16cid:durableId="317921895">
    <w:abstractNumId w:val="29"/>
  </w:num>
  <w:num w:numId="28" w16cid:durableId="1108431100">
    <w:abstractNumId w:val="1"/>
  </w:num>
  <w:num w:numId="29" w16cid:durableId="1176917142">
    <w:abstractNumId w:val="23"/>
  </w:num>
  <w:num w:numId="30" w16cid:durableId="619843989">
    <w:abstractNumId w:val="20"/>
  </w:num>
  <w:num w:numId="31" w16cid:durableId="1244679289">
    <w:abstractNumId w:val="30"/>
  </w:num>
  <w:num w:numId="32" w16cid:durableId="889413484">
    <w:abstractNumId w:val="22"/>
  </w:num>
  <w:num w:numId="33" w16cid:durableId="735248447">
    <w:abstractNumId w:val="28"/>
  </w:num>
  <w:num w:numId="34" w16cid:durableId="443770270">
    <w:abstractNumId w:val="6"/>
  </w:num>
  <w:num w:numId="35" w16cid:durableId="1022319261">
    <w:abstractNumId w:val="21"/>
  </w:num>
  <w:num w:numId="36" w16cid:durableId="509107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2"/>
    <w:rsid w:val="000305C0"/>
    <w:rsid w:val="00183B65"/>
    <w:rsid w:val="002059AA"/>
    <w:rsid w:val="002F0E96"/>
    <w:rsid w:val="00414921"/>
    <w:rsid w:val="004B4BED"/>
    <w:rsid w:val="004D649D"/>
    <w:rsid w:val="005D1746"/>
    <w:rsid w:val="00730C79"/>
    <w:rsid w:val="007409DD"/>
    <w:rsid w:val="007E569F"/>
    <w:rsid w:val="00857A7F"/>
    <w:rsid w:val="009F3C5C"/>
    <w:rsid w:val="00A13D03"/>
    <w:rsid w:val="00A73F01"/>
    <w:rsid w:val="00B04A12"/>
    <w:rsid w:val="00BB4A54"/>
    <w:rsid w:val="00C366F8"/>
    <w:rsid w:val="00CB2CD5"/>
    <w:rsid w:val="00E7180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AD6C"/>
  <w15:docId w15:val="{678E8B7A-980C-464B-A7D9-9519669F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color w:val="000000"/>
    </w:rPr>
    <w:tblPr>
      <w:tblStyleRowBandSize w:val="1"/>
      <w:tblStyleColBandSize w:val="1"/>
      <w:tblCellMar>
        <w:top w:w="100" w:type="dxa"/>
        <w:left w:w="100" w:type="dxa"/>
        <w:bottom w:w="100" w:type="dxa"/>
        <w:right w:w="100" w:type="dxa"/>
      </w:tblCellMar>
    </w:tblPr>
    <w:tblStylePr w:type="firstRow">
      <w:rPr>
        <w:b w:val="0"/>
        <w:i w:val="0"/>
      </w:rPr>
    </w:tblStylePr>
    <w:tblStylePr w:type="lastRow">
      <w:rPr>
        <w:b w:val="0"/>
        <w:i w:val="0"/>
      </w:rPr>
    </w:tblStylePr>
    <w:tblStylePr w:type="firstCol">
      <w:rPr>
        <w:b w:val="0"/>
        <w:i w:val="0"/>
      </w:rPr>
    </w:tblStylePr>
    <w:tblStylePr w:type="lastCol">
      <w:rPr>
        <w:b w:val="0"/>
        <w:i w:val="0"/>
      </w:rPr>
    </w:tblStylePr>
    <w:tblStylePr w:type="band1Vert">
      <w:rPr>
        <w:b w:val="0"/>
        <w:i w:val="0"/>
      </w:rPr>
    </w:tblStylePr>
    <w:tblStylePr w:type="band2Vert">
      <w:rPr>
        <w:b w:val="0"/>
        <w:i w:val="0"/>
      </w:rPr>
    </w:tblStylePr>
    <w:tblStylePr w:type="band1Horz">
      <w:rPr>
        <w:b w:val="0"/>
        <w:i w:val="0"/>
      </w:r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customStyle="1" w:styleId="a0">
    <w:basedOn w:val="TableNormal"/>
    <w:rPr>
      <w:color w:val="000000"/>
    </w:rPr>
    <w:tblPr>
      <w:tblStyleRowBandSize w:val="1"/>
      <w:tblStyleColBandSize w:val="1"/>
      <w:tblCellMar>
        <w:top w:w="100" w:type="dxa"/>
        <w:left w:w="100" w:type="dxa"/>
        <w:bottom w:w="100" w:type="dxa"/>
        <w:right w:w="100" w:type="dxa"/>
      </w:tblCellMar>
    </w:tblPr>
    <w:tblStylePr w:type="firstRow">
      <w:rPr>
        <w:b w:val="0"/>
        <w:i w:val="0"/>
      </w:rPr>
    </w:tblStylePr>
    <w:tblStylePr w:type="lastRow">
      <w:rPr>
        <w:b w:val="0"/>
        <w:i w:val="0"/>
      </w:rPr>
    </w:tblStylePr>
    <w:tblStylePr w:type="firstCol">
      <w:rPr>
        <w:b w:val="0"/>
        <w:i w:val="0"/>
      </w:rPr>
    </w:tblStylePr>
    <w:tblStylePr w:type="lastCol">
      <w:rPr>
        <w:b w:val="0"/>
        <w:i w:val="0"/>
      </w:rPr>
    </w:tblStylePr>
    <w:tblStylePr w:type="band1Vert">
      <w:rPr>
        <w:b w:val="0"/>
        <w:i w:val="0"/>
      </w:rPr>
    </w:tblStylePr>
    <w:tblStylePr w:type="band2Vert">
      <w:rPr>
        <w:b w:val="0"/>
        <w:i w:val="0"/>
      </w:rPr>
    </w:tblStylePr>
    <w:tblStylePr w:type="band1Horz">
      <w:rPr>
        <w:b w:val="0"/>
        <w:i w:val="0"/>
      </w:r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paragraph" w:styleId="BodyText">
    <w:name w:val="Body Text"/>
    <w:link w:val="BodyTextChar"/>
    <w:qFormat/>
    <w:rsid w:val="007409DD"/>
    <w:pPr>
      <w:spacing w:after="120"/>
    </w:pPr>
    <w:rPr>
      <w:rFonts w:ascii="Garamond" w:eastAsiaTheme="minorHAnsi" w:hAnsi="Garamond" w:cstheme="minorBidi"/>
      <w:kern w:val="24"/>
      <w:sz w:val="24"/>
      <w:lang w:val="en-US" w:eastAsia="en-US"/>
      <w14:ligatures w14:val="standard"/>
    </w:rPr>
  </w:style>
  <w:style w:type="character" w:customStyle="1" w:styleId="BodyTextChar">
    <w:name w:val="Body Text Char"/>
    <w:basedOn w:val="DefaultParagraphFont"/>
    <w:link w:val="BodyText"/>
    <w:rsid w:val="007409DD"/>
    <w:rPr>
      <w:rFonts w:ascii="Garamond" w:eastAsiaTheme="minorHAnsi" w:hAnsi="Garamond" w:cstheme="minorBidi"/>
      <w:kern w:val="24"/>
      <w:sz w:val="24"/>
      <w:lang w:val="en-US" w:eastAsia="en-US"/>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ih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ih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aihr.com" TargetMode="External"/><Relationship Id="rId10" Type="http://schemas.openxmlformats.org/officeDocument/2006/relationships/hyperlink" Target="https://www.aihr.com/platform/?utm_source=resource&amp;utm_medium=resource&amp;utm_campaign=templates&amp;utm_content=templates" TargetMode="External"/><Relationship Id="rId4" Type="http://schemas.openxmlformats.org/officeDocument/2006/relationships/webSettings" Target="webSettings.xml"/><Relationship Id="rId9" Type="http://schemas.openxmlformats.org/officeDocument/2006/relationships/hyperlink" Target="https://www.ai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1682</TotalTime>
  <Pages>3</Pages>
  <Words>504</Words>
  <Characters>2490</Characters>
  <Application>Microsoft Office Word</Application>
  <DocSecurity>0</DocSecurity>
  <Lines>415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2022-12-15T09:54:00Z</cp:lastPrinted>
  <dcterms:created xsi:type="dcterms:W3CDTF">2022-12-14T15:10:00Z</dcterms:created>
  <dcterms:modified xsi:type="dcterms:W3CDTF">2023-05-24T13:18:00Z</dcterms:modified>
</cp:coreProperties>
</file>